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614A" w:rsidRDefault="0075614A" w:rsidP="00F123D2">
      <w:pPr>
        <w:rPr>
          <w:rFonts w:asciiTheme="minorBidi" w:hAnsiTheme="minorBidi" w:cstheme="minorBidi"/>
          <w:sz w:val="24"/>
          <w:szCs w:val="24"/>
        </w:rPr>
      </w:pPr>
    </w:p>
    <w:p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:rsidR="00716CDB" w:rsidRDefault="00716CDB" w:rsidP="00F123D2">
      <w:pPr>
        <w:rPr>
          <w:rFonts w:asciiTheme="minorBidi" w:hAnsiTheme="minorBidi" w:cs="Arial"/>
          <w:sz w:val="24"/>
          <w:szCs w:val="24"/>
          <w:rtl/>
        </w:rPr>
      </w:pPr>
    </w:p>
    <w:p w:rsidR="00E53ED0" w:rsidRPr="003255CB" w:rsidRDefault="00716CDB" w:rsidP="00613177">
      <w:pPr>
        <w:tabs>
          <w:tab w:val="right" w:pos="7982"/>
        </w:tabs>
        <w:jc w:val="right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ab/>
      </w:r>
      <w:r w:rsidR="00936381">
        <w:rPr>
          <w:rFonts w:cs="David" w:hint="cs"/>
          <w:b/>
          <w:bCs/>
          <w:sz w:val="24"/>
          <w:szCs w:val="24"/>
          <w:u w:val="single"/>
          <w:rtl/>
        </w:rPr>
        <w:t>ינואר 2018</w:t>
      </w:r>
    </w:p>
    <w:p w:rsidR="00613177" w:rsidRDefault="00613177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 w:hint="cs"/>
          <w:b/>
          <w:bCs/>
          <w:sz w:val="36"/>
          <w:szCs w:val="36"/>
          <w:u w:val="single"/>
          <w:rtl/>
        </w:rPr>
      </w:pPr>
    </w:p>
    <w:p w:rsidR="003255CB" w:rsidRPr="003255CB" w:rsidRDefault="003255CB" w:rsidP="00613177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sz w:val="36"/>
          <w:szCs w:val="36"/>
        </w:rPr>
      </w:pPr>
      <w:r w:rsidRPr="003255CB">
        <w:rPr>
          <w:rFonts w:cs="David"/>
          <w:b/>
          <w:bCs/>
          <w:sz w:val="36"/>
          <w:szCs w:val="36"/>
          <w:u w:val="single"/>
          <w:rtl/>
        </w:rPr>
        <w:t xml:space="preserve">קורות  חיים </w:t>
      </w: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Cs w:val="28"/>
        </w:rPr>
      </w:pPr>
      <w:r>
        <w:rPr>
          <w:rFonts w:cs="David"/>
          <w:b/>
          <w:bCs/>
          <w:szCs w:val="28"/>
          <w:u w:val="single"/>
          <w:rtl/>
        </w:rPr>
        <w:t xml:space="preserve">פרטים אישיים: </w:t>
      </w: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  <w:r>
        <w:rPr>
          <w:rFonts w:cs="David"/>
          <w:rtl/>
        </w:rPr>
        <w:t>שם פרטי ומשפחה</w:t>
      </w:r>
      <w:r>
        <w:rPr>
          <w:rFonts w:cs="David"/>
          <w:rtl/>
        </w:rPr>
        <w:tab/>
        <w:t>:</w:t>
      </w:r>
      <w:r>
        <w:rPr>
          <w:rFonts w:cs="David"/>
        </w:rPr>
        <w:t xml:space="preserve"> </w:t>
      </w:r>
      <w:r>
        <w:rPr>
          <w:rFonts w:cs="David" w:hint="cs"/>
          <w:rtl/>
        </w:rPr>
        <w:tab/>
        <w:t xml:space="preserve">מרגריטה רוזנפלד </w:t>
      </w: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  <w:r>
        <w:rPr>
          <w:rFonts w:cs="David"/>
          <w:rtl/>
        </w:rPr>
        <w:t>מעמד אישי</w:t>
      </w:r>
      <w:r>
        <w:rPr>
          <w:rFonts w:cs="David"/>
          <w:rtl/>
        </w:rPr>
        <w:tab/>
      </w:r>
      <w:r>
        <w:rPr>
          <w:rFonts w:cs="David"/>
          <w:rtl/>
        </w:rPr>
        <w:tab/>
        <w:t>:</w:t>
      </w:r>
      <w:r>
        <w:rPr>
          <w:rFonts w:cs="David" w:hint="cs"/>
          <w:rtl/>
        </w:rPr>
        <w:t xml:space="preserve"> </w:t>
      </w:r>
      <w:r>
        <w:rPr>
          <w:rFonts w:cs="David" w:hint="cs"/>
          <w:rtl/>
        </w:rPr>
        <w:tab/>
        <w:t>נשואה</w:t>
      </w: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  <w:r>
        <w:rPr>
          <w:rFonts w:cs="David"/>
          <w:rtl/>
        </w:rPr>
        <w:t>ידיעת שפות</w:t>
      </w:r>
      <w:r>
        <w:rPr>
          <w:rFonts w:cs="David"/>
          <w:rtl/>
        </w:rPr>
        <w:tab/>
      </w:r>
      <w:r>
        <w:rPr>
          <w:rFonts w:cs="David"/>
          <w:rtl/>
        </w:rPr>
        <w:tab/>
        <w:t xml:space="preserve">: </w:t>
      </w:r>
      <w:r>
        <w:rPr>
          <w:rFonts w:cs="David" w:hint="cs"/>
          <w:rtl/>
        </w:rPr>
        <w:tab/>
      </w:r>
      <w:r>
        <w:rPr>
          <w:rFonts w:cs="David"/>
          <w:rtl/>
        </w:rPr>
        <w:t xml:space="preserve">עברית, </w:t>
      </w:r>
      <w:r>
        <w:rPr>
          <w:rFonts w:cs="David" w:hint="cs"/>
          <w:rtl/>
        </w:rPr>
        <w:t>רוסית</w:t>
      </w: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  <w:r>
        <w:rPr>
          <w:rFonts w:cs="David"/>
          <w:rtl/>
        </w:rPr>
        <w:t>מקצוע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/>
          <w:rtl/>
        </w:rPr>
        <w:tab/>
        <w:t xml:space="preserve">: </w:t>
      </w:r>
      <w:r>
        <w:rPr>
          <w:rFonts w:cs="David" w:hint="cs"/>
          <w:rtl/>
        </w:rPr>
        <w:tab/>
        <w:t>מהנדסת מים וביוב</w:t>
      </w: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1850"/>
          <w:tab w:val="left" w:pos="2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Cs w:val="28"/>
          <w:u w:val="single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Cs w:val="28"/>
          <w:u w:val="single"/>
          <w:rtl/>
        </w:rPr>
      </w:pPr>
      <w:r>
        <w:rPr>
          <w:rFonts w:cs="David"/>
          <w:b/>
          <w:bCs/>
          <w:szCs w:val="28"/>
          <w:u w:val="single"/>
          <w:rtl/>
        </w:rPr>
        <w:t xml:space="preserve">השכלה והכשרה מקצועית: </w:t>
      </w:r>
    </w:p>
    <w:p w:rsidR="003255CB" w:rsidRDefault="003255CB" w:rsidP="003255CB">
      <w:pPr>
        <w:pStyle w:val="QtxDo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p w:rsidR="003255CB" w:rsidRDefault="003255CB" w:rsidP="003255CB">
      <w:pPr>
        <w:pStyle w:val="QtxDos"/>
        <w:tabs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  <w:r>
        <w:rPr>
          <w:rFonts w:cs="David" w:hint="cs"/>
          <w:rtl/>
        </w:rPr>
        <w:t>1974-1980</w:t>
      </w:r>
      <w:r>
        <w:rPr>
          <w:rFonts w:cs="David" w:hint="cs"/>
          <w:rtl/>
        </w:rPr>
        <w:tab/>
        <w:t>:</w:t>
      </w:r>
      <w:r>
        <w:rPr>
          <w:rFonts w:cs="David" w:hint="cs"/>
          <w:rtl/>
        </w:rPr>
        <w:tab/>
        <w:t>תואר שני כמהנדסת אזרחית.</w:t>
      </w: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  <w:r>
        <w:rPr>
          <w:rFonts w:cs="David" w:hint="cs"/>
          <w:rtl/>
        </w:rPr>
        <w:t>1970-1973</w:t>
      </w:r>
      <w:r>
        <w:rPr>
          <w:rFonts w:cs="David" w:hint="cs"/>
          <w:rtl/>
        </w:rPr>
        <w:tab/>
        <w:t xml:space="preserve">: </w:t>
      </w:r>
      <w:r>
        <w:rPr>
          <w:rFonts w:cs="David" w:hint="cs"/>
          <w:rtl/>
        </w:rPr>
        <w:tab/>
        <w:t>הנדסאית מים וביוב.</w:t>
      </w: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  <w:r>
        <w:rPr>
          <w:rFonts w:cs="David" w:hint="cs"/>
          <w:rtl/>
        </w:rPr>
        <w:t xml:space="preserve">1960-1970 </w:t>
      </w:r>
      <w:r>
        <w:rPr>
          <w:rFonts w:cs="David" w:hint="cs"/>
          <w:rtl/>
        </w:rPr>
        <w:tab/>
        <w:t xml:space="preserve">: </w:t>
      </w:r>
      <w:r>
        <w:rPr>
          <w:rFonts w:cs="David" w:hint="cs"/>
          <w:rtl/>
        </w:rPr>
        <w:tab/>
        <w:t>תעודת בגרות.</w:t>
      </w: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Cs w:val="28"/>
          <w:u w:val="single"/>
          <w:rtl/>
        </w:rPr>
      </w:pPr>
      <w:r>
        <w:rPr>
          <w:rFonts w:cs="David"/>
          <w:b/>
          <w:bCs/>
          <w:szCs w:val="28"/>
          <w:u w:val="single"/>
          <w:rtl/>
        </w:rPr>
        <w:t xml:space="preserve">פירוט ניסיון מקצועי ומקומות עבודה: </w:t>
      </w: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Cs w:val="28"/>
          <w:u w:val="single"/>
          <w:rtl/>
        </w:rPr>
      </w:pPr>
    </w:p>
    <w:p w:rsidR="003255CB" w:rsidRPr="007D7D35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4"/>
          <w:u w:val="single"/>
          <w:rtl/>
        </w:rPr>
      </w:pPr>
      <w:r w:rsidRPr="009B3694">
        <w:rPr>
          <w:rFonts w:cs="David" w:hint="cs"/>
          <w:sz w:val="24"/>
          <w:rtl/>
        </w:rPr>
        <w:t xml:space="preserve"> </w:t>
      </w:r>
      <w:r>
        <w:rPr>
          <w:rFonts w:cs="David" w:hint="cs"/>
          <w:sz w:val="24"/>
          <w:rtl/>
        </w:rPr>
        <w:t>2004 עד יום</w:t>
      </w:r>
      <w:r>
        <w:rPr>
          <w:rFonts w:cs="David" w:hint="cs"/>
          <w:sz w:val="24"/>
          <w:rtl/>
        </w:rPr>
        <w:tab/>
        <w:t>:</w:t>
      </w:r>
      <w:r>
        <w:rPr>
          <w:rFonts w:cs="David" w:hint="cs"/>
          <w:sz w:val="24"/>
          <w:rtl/>
        </w:rPr>
        <w:tab/>
      </w:r>
      <w:r>
        <w:rPr>
          <w:rFonts w:cs="David" w:hint="cs"/>
          <w:b/>
          <w:bCs/>
          <w:sz w:val="24"/>
          <w:u w:val="single"/>
          <w:rtl/>
        </w:rPr>
        <w:t>א. טייב הנדסה בע"מ</w:t>
      </w:r>
    </w:p>
    <w:p w:rsidR="003255CB" w:rsidRPr="00A27EC1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4"/>
          <w:u w:val="single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 w:rsidRPr="00A27EC1">
        <w:rPr>
          <w:rFonts w:cs="David" w:hint="cs"/>
          <w:sz w:val="24"/>
          <w:rtl/>
        </w:rPr>
        <w:tab/>
      </w:r>
      <w:r w:rsidRPr="00A27EC1">
        <w:rPr>
          <w:rFonts w:cs="David" w:hint="cs"/>
          <w:sz w:val="24"/>
          <w:rtl/>
        </w:rPr>
        <w:tab/>
      </w:r>
      <w:r>
        <w:rPr>
          <w:rFonts w:cs="David" w:hint="cs"/>
          <w:sz w:val="24"/>
          <w:rtl/>
        </w:rPr>
        <w:t>* פרויקט הסיליקה בדימונה - תכנון מערכות מים, ביוב, ניקוז חוץ ואינסטלציה פנימית.</w:t>
      </w:r>
    </w:p>
    <w:p w:rsidR="003255CB" w:rsidRDefault="003255CB" w:rsidP="003255CB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ab/>
      </w:r>
      <w:r>
        <w:rPr>
          <w:rFonts w:cs="David" w:hint="cs"/>
          <w:sz w:val="24"/>
          <w:rtl/>
        </w:rPr>
        <w:tab/>
        <w:t xml:space="preserve">* קדם פרויקט למפעל </w:t>
      </w:r>
      <w:proofErr w:type="spellStart"/>
      <w:r>
        <w:rPr>
          <w:rFonts w:cs="David" w:hint="cs"/>
          <w:sz w:val="24"/>
          <w:rtl/>
        </w:rPr>
        <w:t>צין</w:t>
      </w:r>
      <w:proofErr w:type="spellEnd"/>
      <w:r>
        <w:rPr>
          <w:rFonts w:cs="David" w:hint="cs"/>
          <w:sz w:val="24"/>
          <w:rtl/>
        </w:rPr>
        <w:t xml:space="preserve"> למערכת ביוב.</w:t>
      </w:r>
    </w:p>
    <w:p w:rsidR="003255CB" w:rsidRDefault="003255CB" w:rsidP="003255CB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ab/>
      </w:r>
      <w:r>
        <w:rPr>
          <w:rFonts w:cs="David" w:hint="cs"/>
          <w:sz w:val="24"/>
          <w:rtl/>
        </w:rPr>
        <w:tab/>
        <w:t>* מסגריה ברותם - תכנון מערכת ביוב ומים חוץ + אינסטלציה פנימית.</w:t>
      </w:r>
    </w:p>
    <w:p w:rsidR="003255CB" w:rsidRDefault="003255CB" w:rsidP="003255CB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3255CB" w:rsidRDefault="003255CB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  <w:r>
        <w:rPr>
          <w:rFonts w:cs="David" w:hint="cs"/>
          <w:sz w:val="24"/>
          <w:rtl/>
        </w:rPr>
        <w:tab/>
      </w:r>
      <w:r>
        <w:rPr>
          <w:rFonts w:cs="David" w:hint="cs"/>
          <w:sz w:val="24"/>
          <w:rtl/>
        </w:rPr>
        <w:tab/>
        <w:t xml:space="preserve">* מפעל אורון - </w:t>
      </w:r>
      <w:r w:rsidR="00613177">
        <w:rPr>
          <w:rFonts w:cs="David" w:hint="cs"/>
          <w:sz w:val="24"/>
          <w:rtl/>
        </w:rPr>
        <w:t>צנרת</w:t>
      </w:r>
      <w:r>
        <w:rPr>
          <w:rFonts w:cs="David" w:hint="cs"/>
          <w:sz w:val="24"/>
          <w:rtl/>
        </w:rPr>
        <w:t xml:space="preserve"> כיבוי אש.</w:t>
      </w: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sz w:val="24"/>
          <w:rtl/>
        </w:rPr>
      </w:pPr>
    </w:p>
    <w:p w:rsidR="00613177" w:rsidRPr="00613177" w:rsidRDefault="00613177" w:rsidP="00613177">
      <w:pPr>
        <w:rPr>
          <w:rFonts w:hAnsi="Arial" w:cs="David"/>
          <w:b/>
          <w:bCs/>
          <w:sz w:val="24"/>
          <w:szCs w:val="24"/>
          <w:u w:val="single"/>
          <w:rtl/>
        </w:rPr>
      </w:pPr>
      <w:r w:rsidRPr="00613177">
        <w:rPr>
          <w:rFonts w:hAnsi="Arial" w:cs="David" w:hint="cs"/>
          <w:b/>
          <w:bCs/>
          <w:sz w:val="24"/>
          <w:szCs w:val="24"/>
          <w:u w:val="single"/>
          <w:rtl/>
        </w:rPr>
        <w:lastRenderedPageBreak/>
        <w:t>פירוט ניסיון קודם</w:t>
      </w:r>
      <w:r>
        <w:rPr>
          <w:rFonts w:hAnsi="Arial" w:cs="David" w:hint="cs"/>
          <w:b/>
          <w:bCs/>
          <w:sz w:val="24"/>
          <w:szCs w:val="24"/>
          <w:u w:val="single"/>
          <w:rtl/>
        </w:rPr>
        <w:t>:</w:t>
      </w:r>
    </w:p>
    <w:p w:rsidR="00613177" w:rsidRDefault="00613177" w:rsidP="00613177">
      <w:pPr>
        <w:rPr>
          <w:rFonts w:hAnsi="Arial" w:cs="David"/>
          <w:b/>
          <w:bCs/>
          <w:sz w:val="32"/>
          <w:szCs w:val="32"/>
          <w:u w:val="single"/>
          <w:rtl/>
        </w:rPr>
      </w:pPr>
    </w:p>
    <w:tbl>
      <w:tblPr>
        <w:tblStyle w:val="ac"/>
        <w:bidiVisual/>
        <w:tblW w:w="0" w:type="auto"/>
        <w:tblInd w:w="399" w:type="dxa"/>
        <w:tblLook w:val="04A0"/>
      </w:tblPr>
      <w:tblGrid>
        <w:gridCol w:w="1843"/>
        <w:gridCol w:w="1146"/>
        <w:gridCol w:w="3390"/>
        <w:gridCol w:w="1584"/>
      </w:tblGrid>
      <w:tr w:rsidR="00613177" w:rsidTr="00613177">
        <w:tc>
          <w:tcPr>
            <w:tcW w:w="1843" w:type="dxa"/>
          </w:tcPr>
          <w:p w:rsidR="00613177" w:rsidRPr="009266A1" w:rsidRDefault="00613177" w:rsidP="002961C5">
            <w:pPr>
              <w:rPr>
                <w:rFonts w:hAnsi="Arial" w:cs="David"/>
                <w:b/>
                <w:bCs/>
                <w:sz w:val="28"/>
                <w:szCs w:val="28"/>
                <w:rtl/>
              </w:rPr>
            </w:pPr>
            <w:r w:rsidRPr="009266A1">
              <w:rPr>
                <w:rFonts w:hAnsi="Arial" w:cs="David" w:hint="cs"/>
                <w:b/>
                <w:bCs/>
                <w:sz w:val="28"/>
                <w:szCs w:val="28"/>
                <w:rtl/>
              </w:rPr>
              <w:t>שם מזמין העבודה</w:t>
            </w:r>
          </w:p>
        </w:tc>
        <w:tc>
          <w:tcPr>
            <w:tcW w:w="1146" w:type="dxa"/>
          </w:tcPr>
          <w:p w:rsidR="00613177" w:rsidRPr="009266A1" w:rsidRDefault="00613177" w:rsidP="002961C5">
            <w:pPr>
              <w:rPr>
                <w:rFonts w:hAnsi="Arial" w:cs="David"/>
                <w:b/>
                <w:bCs/>
                <w:sz w:val="28"/>
                <w:szCs w:val="28"/>
                <w:rtl/>
              </w:rPr>
            </w:pPr>
            <w:r w:rsidRPr="009266A1">
              <w:rPr>
                <w:rFonts w:hAnsi="Arial" w:cs="David" w:hint="cs"/>
                <w:b/>
                <w:bCs/>
                <w:sz w:val="28"/>
                <w:szCs w:val="28"/>
                <w:rtl/>
              </w:rPr>
              <w:t>מועד מתן השירות:</w:t>
            </w:r>
          </w:p>
        </w:tc>
        <w:tc>
          <w:tcPr>
            <w:tcW w:w="3390" w:type="dxa"/>
          </w:tcPr>
          <w:p w:rsidR="00613177" w:rsidRPr="009266A1" w:rsidRDefault="00613177" w:rsidP="002961C5">
            <w:pPr>
              <w:rPr>
                <w:rFonts w:hAnsi="Arial" w:cs="David"/>
                <w:b/>
                <w:bCs/>
                <w:sz w:val="28"/>
                <w:szCs w:val="28"/>
                <w:rtl/>
              </w:rPr>
            </w:pPr>
            <w:r w:rsidRPr="009266A1">
              <w:rPr>
                <w:rFonts w:hAnsi="Arial" w:cs="David" w:hint="cs"/>
                <w:b/>
                <w:bCs/>
                <w:sz w:val="28"/>
                <w:szCs w:val="28"/>
                <w:rtl/>
              </w:rPr>
              <w:t>פרטי השירות</w:t>
            </w:r>
          </w:p>
        </w:tc>
        <w:tc>
          <w:tcPr>
            <w:tcW w:w="1584" w:type="dxa"/>
          </w:tcPr>
          <w:p w:rsidR="00613177" w:rsidRPr="009266A1" w:rsidRDefault="00613177" w:rsidP="002961C5">
            <w:pPr>
              <w:rPr>
                <w:rFonts w:hAnsi="Arial" w:cs="David"/>
                <w:b/>
                <w:bCs/>
                <w:sz w:val="28"/>
                <w:szCs w:val="28"/>
                <w:rtl/>
              </w:rPr>
            </w:pPr>
            <w:r w:rsidRPr="009266A1">
              <w:rPr>
                <w:rFonts w:hAnsi="Arial" w:cs="David" w:hint="cs"/>
                <w:b/>
                <w:bCs/>
                <w:sz w:val="28"/>
                <w:szCs w:val="28"/>
                <w:rtl/>
              </w:rPr>
              <w:t>פרטי איש קשר:</w:t>
            </w:r>
          </w:p>
        </w:tc>
      </w:tr>
      <w:tr w:rsidR="00613177" w:rsidTr="00613177">
        <w:tc>
          <w:tcPr>
            <w:tcW w:w="1843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</w:rPr>
              <w:t>SUPER-NG</w:t>
            </w:r>
          </w:p>
        </w:tc>
        <w:tc>
          <w:tcPr>
            <w:tcW w:w="1146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2015-2016</w:t>
            </w:r>
          </w:p>
        </w:tc>
        <w:tc>
          <w:tcPr>
            <w:tcW w:w="3390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תכנון של קווי צנרת לחלוקת גז באזור עמק חפר.</w:t>
            </w:r>
          </w:p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בשטח של 30 ק"מ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אייל חזן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058-7717903</w:t>
            </w:r>
          </w:p>
        </w:tc>
      </w:tr>
      <w:tr w:rsidR="00613177" w:rsidTr="00613177">
        <w:tc>
          <w:tcPr>
            <w:tcW w:w="1843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יהודה פלדות</w:t>
            </w:r>
          </w:p>
        </w:tc>
        <w:tc>
          <w:tcPr>
            <w:tcW w:w="1146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2015</w:t>
            </w:r>
          </w:p>
        </w:tc>
        <w:tc>
          <w:tcPr>
            <w:tcW w:w="3390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תיאום מערכות תת קרקעיות של מים, ביוב, ניקוז, כיבוי אש, חשמל ותקשורת.</w:t>
            </w:r>
          </w:p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בשטח 50 דונם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יוסף גוזמן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052-3120491</w:t>
            </w:r>
          </w:p>
        </w:tc>
      </w:tr>
      <w:tr w:rsidR="00613177" w:rsidTr="00613177">
        <w:tc>
          <w:tcPr>
            <w:tcW w:w="1843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מע"צ</w:t>
            </w:r>
          </w:p>
        </w:tc>
        <w:tc>
          <w:tcPr>
            <w:tcW w:w="1146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 xml:space="preserve"> 2015</w:t>
            </w:r>
          </w:p>
        </w:tc>
        <w:tc>
          <w:tcPr>
            <w:tcW w:w="3390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חידוש תשתיות מים כביש 90, הרכבת כביש 90</w:t>
            </w:r>
          </w:p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בקטע 183: 13.5 ק"מ</w:t>
            </w:r>
            <w:r>
              <w:rPr>
                <w:rFonts w:hAnsi="Arial" w:cs="David"/>
                <w:sz w:val="24"/>
                <w:szCs w:val="24"/>
                <w:rtl/>
              </w:rPr>
              <w:br/>
            </w:r>
            <w:r>
              <w:rPr>
                <w:rFonts w:hAnsi="Arial" w:cs="David" w:hint="cs"/>
                <w:sz w:val="24"/>
                <w:szCs w:val="24"/>
                <w:rtl/>
              </w:rPr>
              <w:t>תכנון קידוחים אופקיים למערכות מים וביוב</w:t>
            </w:r>
          </w:p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בשטח של כ- 170 ק"מ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 xml:space="preserve"> 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613177" w:rsidTr="00613177">
        <w:tc>
          <w:tcPr>
            <w:tcW w:w="1843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מי יבנה</w:t>
            </w:r>
          </w:p>
        </w:tc>
        <w:tc>
          <w:tcPr>
            <w:tcW w:w="1146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 xml:space="preserve"> 2014</w:t>
            </w:r>
          </w:p>
        </w:tc>
        <w:tc>
          <w:tcPr>
            <w:tcW w:w="3390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 xml:space="preserve">חידוש תשתיות מים בשכונה מערבית לשדרות ירושלים </w:t>
            </w:r>
          </w:p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בשטח של 20 ק"מ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</w:p>
        </w:tc>
        <w:tc>
          <w:tcPr>
            <w:tcW w:w="1584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רונן פירנו</w:t>
            </w:r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054-9454709</w:t>
            </w:r>
          </w:p>
        </w:tc>
      </w:tr>
      <w:tr w:rsidR="00613177" w:rsidTr="00613177">
        <w:tc>
          <w:tcPr>
            <w:tcW w:w="1843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מועצה מקומית חורה</w:t>
            </w:r>
          </w:p>
        </w:tc>
        <w:tc>
          <w:tcPr>
            <w:tcW w:w="1146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2017-2018</w:t>
            </w:r>
          </w:p>
        </w:tc>
        <w:tc>
          <w:tcPr>
            <w:tcW w:w="3390" w:type="dxa"/>
          </w:tcPr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תכנון תשתיות מים וביוב לתכנית מפורטת אזור התעשייה המזרחי בחורה</w:t>
            </w:r>
          </w:p>
        </w:tc>
        <w:tc>
          <w:tcPr>
            <w:tcW w:w="1584" w:type="dxa"/>
          </w:tcPr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אדרי יואב</w:t>
            </w:r>
          </w:p>
          <w:p w:rsidR="00613177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proofErr w:type="spellStart"/>
            <w:r>
              <w:rPr>
                <w:rFonts w:hAnsi="Arial" w:cs="David" w:hint="cs"/>
                <w:sz w:val="24"/>
                <w:szCs w:val="24"/>
                <w:rtl/>
              </w:rPr>
              <w:t>אבריאל</w:t>
            </w:r>
            <w:proofErr w:type="spellEnd"/>
          </w:p>
          <w:p w:rsidR="00613177" w:rsidRPr="009266A1" w:rsidRDefault="00613177" w:rsidP="002961C5">
            <w:pPr>
              <w:rPr>
                <w:rFonts w:hAnsi="Arial" w:cs="David"/>
                <w:sz w:val="24"/>
                <w:szCs w:val="24"/>
                <w:rtl/>
              </w:rPr>
            </w:pPr>
            <w:r>
              <w:rPr>
                <w:rFonts w:hAnsi="Arial" w:cs="David" w:hint="cs"/>
                <w:sz w:val="24"/>
                <w:szCs w:val="24"/>
                <w:rtl/>
              </w:rPr>
              <w:t>050-2131081</w:t>
            </w:r>
          </w:p>
        </w:tc>
      </w:tr>
    </w:tbl>
    <w:p w:rsidR="00613177" w:rsidRPr="00E2166B" w:rsidRDefault="00613177" w:rsidP="00613177">
      <w:pPr>
        <w:rPr>
          <w:rFonts w:hAnsi="Arial" w:cs="David"/>
          <w:b/>
          <w:bCs/>
          <w:sz w:val="32"/>
          <w:szCs w:val="32"/>
          <w:u w:val="single"/>
          <w:rtl/>
        </w:rPr>
      </w:pPr>
      <w:r>
        <w:rPr>
          <w:rFonts w:hAnsi="Arial" w:cs="David" w:hint="cs"/>
          <w:b/>
          <w:bCs/>
          <w:sz w:val="32"/>
          <w:szCs w:val="32"/>
          <w:u w:val="single"/>
          <w:rtl/>
        </w:rPr>
        <w:t xml:space="preserve"> </w:t>
      </w:r>
    </w:p>
    <w:p w:rsidR="00613177" w:rsidRPr="00A27EC1" w:rsidRDefault="00613177" w:rsidP="00613177">
      <w:pPr>
        <w:pStyle w:val="QtxDos"/>
        <w:tabs>
          <w:tab w:val="left" w:pos="720"/>
          <w:tab w:val="left" w:pos="14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Cs w:val="28"/>
          <w:u w:val="single"/>
          <w:rtl/>
        </w:rPr>
      </w:pPr>
    </w:p>
    <w:p w:rsidR="003255CB" w:rsidRPr="000E15AA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Cs w:val="28"/>
          <w:u w:val="single"/>
          <w:rtl/>
        </w:rPr>
      </w:pPr>
      <w:r>
        <w:rPr>
          <w:rFonts w:cs="David" w:hint="cs"/>
          <w:sz w:val="24"/>
          <w:rtl/>
        </w:rPr>
        <w:t>1991-2004</w:t>
      </w:r>
      <w:r>
        <w:rPr>
          <w:rFonts w:cs="David" w:hint="cs"/>
          <w:sz w:val="24"/>
          <w:rtl/>
        </w:rPr>
        <w:tab/>
      </w:r>
      <w:r w:rsidRPr="00012A85">
        <w:rPr>
          <w:rFonts w:cs="David"/>
          <w:sz w:val="24"/>
          <w:rtl/>
        </w:rPr>
        <w:t>:</w:t>
      </w:r>
      <w:r>
        <w:rPr>
          <w:rFonts w:cs="David"/>
          <w:rtl/>
        </w:rPr>
        <w:tab/>
      </w:r>
      <w:r w:rsidRPr="00EE1CBD">
        <w:rPr>
          <w:rFonts w:cs="David" w:hint="cs"/>
          <w:b/>
          <w:bCs/>
          <w:u w:val="single"/>
          <w:rtl/>
        </w:rPr>
        <w:t>חברת "אריה שוורץ"</w:t>
      </w:r>
    </w:p>
    <w:p w:rsidR="003255CB" w:rsidRPr="00B179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1440"/>
        <w:rPr>
          <w:rFonts w:cs="David"/>
          <w:b/>
          <w:bCs/>
          <w:u w:val="single"/>
          <w:rtl/>
        </w:rPr>
      </w:pPr>
      <w:r w:rsidRPr="00EE1CBD">
        <w:rPr>
          <w:rFonts w:cs="David" w:hint="cs"/>
          <w:b/>
          <w:bCs/>
          <w:u w:val="single"/>
          <w:rtl/>
        </w:rPr>
        <w:t>מהנדסת מים וביוב</w:t>
      </w: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1440"/>
        <w:rPr>
          <w:rFonts w:cs="David"/>
          <w:rtl/>
        </w:rPr>
      </w:pPr>
      <w:r>
        <w:rPr>
          <w:rFonts w:cs="David" w:hint="cs"/>
          <w:rtl/>
        </w:rPr>
        <w:t xml:space="preserve">מערכת פנים וחוץ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בנין 14 קומות "השיאים", בנין 7 קומות + 2 מרתפים "בית אביסרור", תכנון מערכת מים וביוב בתוך שכונות נווה נוי, נחל עשן, בתי מגורים לבנייה יזומה.</w:t>
      </w: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u w:val="single"/>
          <w:rtl/>
        </w:rPr>
      </w:pPr>
    </w:p>
    <w:p w:rsidR="003255CB" w:rsidRDefault="003255CB" w:rsidP="003255CB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 w:hint="cs"/>
          <w:rtl/>
        </w:rPr>
      </w:pPr>
    </w:p>
    <w:p w:rsidR="00613177" w:rsidRDefault="00613177" w:rsidP="00613177">
      <w:pPr>
        <w:pStyle w:val="QtxDos"/>
        <w:tabs>
          <w:tab w:val="left" w:pos="720"/>
          <w:tab w:val="left" w:pos="114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rtl/>
        </w:rPr>
      </w:pPr>
    </w:p>
    <w:sectPr w:rsidR="00613177" w:rsidSect="00F64C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138" w:right="1411" w:bottom="1138" w:left="1560" w:header="720" w:footer="720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91E" w:rsidRDefault="0015591E">
      <w:r>
        <w:separator/>
      </w:r>
    </w:p>
  </w:endnote>
  <w:endnote w:type="continuationSeparator" w:id="0">
    <w:p w:rsidR="0015591E" w:rsidRDefault="0015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9" w:rsidRDefault="00EE39FA" w:rsidP="003959BF">
    <w:pPr>
      <w:pStyle w:val="a6"/>
      <w:framePr w:wrap="around" w:vAnchor="text" w:hAnchor="text" w:xAlign="right" w:y="1"/>
      <w:rPr>
        <w:rStyle w:val="ab"/>
      </w:rPr>
    </w:pPr>
    <w:r>
      <w:rPr>
        <w:rStyle w:val="ab"/>
        <w:rtl/>
      </w:rPr>
      <w:fldChar w:fldCharType="begin"/>
    </w:r>
    <w:r w:rsidR="00CE07E9"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CE07E9" w:rsidRDefault="00CE07E9" w:rsidP="00C32F9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9" w:rsidRDefault="00CE07E9" w:rsidP="003975BD">
    <w:pPr>
      <w:pStyle w:val="a6"/>
      <w:bidi w:val="0"/>
    </w:pPr>
  </w:p>
  <w:p w:rsidR="00CE07E9" w:rsidRDefault="00A16C79" w:rsidP="003975BD">
    <w:pPr>
      <w:pStyle w:val="a6"/>
      <w:ind w:left="-662"/>
    </w:pPr>
    <w:r>
      <w:rPr>
        <w:noProof/>
      </w:rPr>
      <w:drawing>
        <wp:inline distT="0" distB="0" distL="0" distR="0">
          <wp:extent cx="6679565" cy="786130"/>
          <wp:effectExtent l="19050" t="0" r="6985" b="0"/>
          <wp:docPr id="1" name="Picture 1" descr="Footer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07E9" w:rsidRDefault="00CE07E9" w:rsidP="003975BD">
    <w:pPr>
      <w:pStyle w:val="a6"/>
      <w:bidi w:val="0"/>
      <w:jc w:val="center"/>
    </w:pPr>
  </w:p>
  <w:p w:rsidR="00CE07E9" w:rsidRDefault="00CE07E9" w:rsidP="003975BD">
    <w:pPr>
      <w:pStyle w:val="a6"/>
      <w:bidi w:val="0"/>
    </w:pPr>
  </w:p>
  <w:p w:rsidR="00CE07E9" w:rsidRDefault="00CE07E9" w:rsidP="0075614A">
    <w:pPr>
      <w:pStyle w:val="a6"/>
      <w:ind w:left="-701"/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9" w:rsidRDefault="00CE07E9" w:rsidP="0075614A">
    <w:pPr>
      <w:pStyle w:val="a6"/>
      <w:ind w:left="-701"/>
    </w:pPr>
  </w:p>
  <w:p w:rsidR="00CE07E9" w:rsidRDefault="00A16C79" w:rsidP="0075614A">
    <w:pPr>
      <w:pStyle w:val="a6"/>
      <w:ind w:left="-701"/>
    </w:pPr>
    <w:r>
      <w:rPr>
        <w:noProof/>
      </w:rPr>
      <w:drawing>
        <wp:inline distT="0" distB="0" distL="0" distR="0">
          <wp:extent cx="6679565" cy="786130"/>
          <wp:effectExtent l="19050" t="0" r="6985" b="0"/>
          <wp:docPr id="2" name="Picture 2" descr="Footer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786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91E" w:rsidRDefault="0015591E">
      <w:r>
        <w:separator/>
      </w:r>
    </w:p>
  </w:footnote>
  <w:footnote w:type="continuationSeparator" w:id="0">
    <w:p w:rsidR="0015591E" w:rsidRDefault="00155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9" w:rsidRDefault="00CE07E9" w:rsidP="00361D6D">
    <w:pPr>
      <w:pStyle w:val="a4"/>
      <w:bidi w:val="0"/>
      <w:jc w:val="center"/>
    </w:pPr>
    <w:r>
      <w:t xml:space="preserve">Page </w:t>
    </w:r>
    <w:r w:rsidR="00EE39F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E39FA">
      <w:rPr>
        <w:b/>
        <w:sz w:val="24"/>
        <w:szCs w:val="24"/>
      </w:rPr>
      <w:fldChar w:fldCharType="separate"/>
    </w:r>
    <w:r w:rsidR="00613177">
      <w:rPr>
        <w:b/>
        <w:noProof/>
      </w:rPr>
      <w:t>- 2 -</w:t>
    </w:r>
    <w:r w:rsidR="00EE39FA">
      <w:rPr>
        <w:b/>
        <w:sz w:val="24"/>
        <w:szCs w:val="24"/>
      </w:rPr>
      <w:fldChar w:fldCharType="end"/>
    </w:r>
    <w:r>
      <w:t xml:space="preserve"> of </w:t>
    </w:r>
    <w:r w:rsidR="00EE39F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EE39FA">
      <w:rPr>
        <w:b/>
        <w:sz w:val="24"/>
        <w:szCs w:val="24"/>
      </w:rPr>
      <w:fldChar w:fldCharType="separate"/>
    </w:r>
    <w:r w:rsidR="00613177">
      <w:rPr>
        <w:b/>
        <w:noProof/>
      </w:rPr>
      <w:t>2</w:t>
    </w:r>
    <w:r w:rsidR="00EE39FA">
      <w:rPr>
        <w:b/>
        <w:sz w:val="24"/>
        <w:szCs w:val="24"/>
      </w:rPr>
      <w:fldChar w:fldCharType="end"/>
    </w:r>
  </w:p>
  <w:p w:rsidR="00CE07E9" w:rsidRDefault="00CE07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7E9" w:rsidRPr="00A9761F" w:rsidRDefault="00A16C79" w:rsidP="00716CDB">
    <w:pPr>
      <w:pStyle w:val="a4"/>
      <w:bidi w:val="0"/>
      <w:rPr>
        <w:rFonts w:asciiTheme="minorBidi" w:hAnsiTheme="minorBidi" w:cstheme="minorBidi"/>
        <w:sz w:val="24"/>
        <w:szCs w:val="24"/>
      </w:rPr>
    </w:pPr>
    <w:r>
      <w:rPr>
        <w:rFonts w:asciiTheme="minorBidi" w:hAnsiTheme="minorBidi" w:cstheme="minorBidi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-299720</wp:posOffset>
          </wp:positionV>
          <wp:extent cx="3006090" cy="1017270"/>
          <wp:effectExtent l="19050" t="0" r="3810" b="0"/>
          <wp:wrapSquare wrapText="bothSides"/>
          <wp:docPr id="3" name="Picture 1" descr="Logo_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ad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6090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DDD"/>
    <w:multiLevelType w:val="hybridMultilevel"/>
    <w:tmpl w:val="C24A32D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434F7E35"/>
    <w:multiLevelType w:val="hybridMultilevel"/>
    <w:tmpl w:val="E7600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A6BE7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54561B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A80DC2"/>
    <w:multiLevelType w:val="hybridMultilevel"/>
    <w:tmpl w:val="37EE310E"/>
    <w:lvl w:ilvl="0" w:tplc="57500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B0333"/>
    <w:multiLevelType w:val="hybridMultilevel"/>
    <w:tmpl w:val="D3E0E962"/>
    <w:lvl w:ilvl="0" w:tplc="FFFFFFFF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  <w:sz w:val="16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123D2"/>
    <w:rsid w:val="00001537"/>
    <w:rsid w:val="0000471D"/>
    <w:rsid w:val="00006A46"/>
    <w:rsid w:val="00011526"/>
    <w:rsid w:val="00011771"/>
    <w:rsid w:val="00017D04"/>
    <w:rsid w:val="00021D2E"/>
    <w:rsid w:val="000247F6"/>
    <w:rsid w:val="0002502B"/>
    <w:rsid w:val="00030652"/>
    <w:rsid w:val="00030DF0"/>
    <w:rsid w:val="00030ED2"/>
    <w:rsid w:val="00033958"/>
    <w:rsid w:val="00046DEF"/>
    <w:rsid w:val="00050464"/>
    <w:rsid w:val="00055D93"/>
    <w:rsid w:val="0007381E"/>
    <w:rsid w:val="00073C6E"/>
    <w:rsid w:val="00080C5E"/>
    <w:rsid w:val="0008653E"/>
    <w:rsid w:val="000879AF"/>
    <w:rsid w:val="0009379C"/>
    <w:rsid w:val="00096B1B"/>
    <w:rsid w:val="000A7674"/>
    <w:rsid w:val="000A7701"/>
    <w:rsid w:val="000B05BD"/>
    <w:rsid w:val="000B1821"/>
    <w:rsid w:val="000B744F"/>
    <w:rsid w:val="000C7254"/>
    <w:rsid w:val="000D2A53"/>
    <w:rsid w:val="000D4436"/>
    <w:rsid w:val="000D6F94"/>
    <w:rsid w:val="000E5BF5"/>
    <w:rsid w:val="000E64B8"/>
    <w:rsid w:val="000F0B8A"/>
    <w:rsid w:val="000F1914"/>
    <w:rsid w:val="000F2B91"/>
    <w:rsid w:val="000F7BC8"/>
    <w:rsid w:val="000F7D92"/>
    <w:rsid w:val="00111878"/>
    <w:rsid w:val="00114EDA"/>
    <w:rsid w:val="00117B1C"/>
    <w:rsid w:val="001251F9"/>
    <w:rsid w:val="0012644A"/>
    <w:rsid w:val="0013495C"/>
    <w:rsid w:val="00134CE9"/>
    <w:rsid w:val="001379ED"/>
    <w:rsid w:val="0014033A"/>
    <w:rsid w:val="00147820"/>
    <w:rsid w:val="00154FA7"/>
    <w:rsid w:val="0015591E"/>
    <w:rsid w:val="00160595"/>
    <w:rsid w:val="00161919"/>
    <w:rsid w:val="001642C6"/>
    <w:rsid w:val="0017712F"/>
    <w:rsid w:val="00181CFB"/>
    <w:rsid w:val="00184887"/>
    <w:rsid w:val="001B55B2"/>
    <w:rsid w:val="001B6886"/>
    <w:rsid w:val="001B6F86"/>
    <w:rsid w:val="001B7CE8"/>
    <w:rsid w:val="001C0FF4"/>
    <w:rsid w:val="001C3B5F"/>
    <w:rsid w:val="001D1998"/>
    <w:rsid w:val="001D380A"/>
    <w:rsid w:val="002008D7"/>
    <w:rsid w:val="00203C83"/>
    <w:rsid w:val="00206E05"/>
    <w:rsid w:val="0020765F"/>
    <w:rsid w:val="002131E6"/>
    <w:rsid w:val="0021557C"/>
    <w:rsid w:val="00223D41"/>
    <w:rsid w:val="00227DF6"/>
    <w:rsid w:val="00233DBD"/>
    <w:rsid w:val="0023425E"/>
    <w:rsid w:val="00240C63"/>
    <w:rsid w:val="002423EA"/>
    <w:rsid w:val="002439FA"/>
    <w:rsid w:val="00245E07"/>
    <w:rsid w:val="00252E8F"/>
    <w:rsid w:val="00254A8A"/>
    <w:rsid w:val="002562A7"/>
    <w:rsid w:val="0026618E"/>
    <w:rsid w:val="002800BE"/>
    <w:rsid w:val="00290C0F"/>
    <w:rsid w:val="00291A50"/>
    <w:rsid w:val="00293EC2"/>
    <w:rsid w:val="00295E97"/>
    <w:rsid w:val="002A4690"/>
    <w:rsid w:val="002A6E10"/>
    <w:rsid w:val="002B75AF"/>
    <w:rsid w:val="002C28EE"/>
    <w:rsid w:val="002D6613"/>
    <w:rsid w:val="002E38BA"/>
    <w:rsid w:val="002E3C8A"/>
    <w:rsid w:val="002E6041"/>
    <w:rsid w:val="002E6F30"/>
    <w:rsid w:val="002F05AC"/>
    <w:rsid w:val="002F0FA7"/>
    <w:rsid w:val="002F1DBA"/>
    <w:rsid w:val="00302806"/>
    <w:rsid w:val="0030745E"/>
    <w:rsid w:val="00315218"/>
    <w:rsid w:val="003203CC"/>
    <w:rsid w:val="003255CB"/>
    <w:rsid w:val="00327E5D"/>
    <w:rsid w:val="00356C69"/>
    <w:rsid w:val="00360949"/>
    <w:rsid w:val="00361B53"/>
    <w:rsid w:val="00361D6D"/>
    <w:rsid w:val="003701AE"/>
    <w:rsid w:val="003720D4"/>
    <w:rsid w:val="0037226F"/>
    <w:rsid w:val="00374CCE"/>
    <w:rsid w:val="00377832"/>
    <w:rsid w:val="003833ED"/>
    <w:rsid w:val="0038750D"/>
    <w:rsid w:val="00387B7F"/>
    <w:rsid w:val="00392AAE"/>
    <w:rsid w:val="003959BF"/>
    <w:rsid w:val="003975BD"/>
    <w:rsid w:val="003A26F8"/>
    <w:rsid w:val="003C6A1B"/>
    <w:rsid w:val="003E70B9"/>
    <w:rsid w:val="003F6398"/>
    <w:rsid w:val="003F719D"/>
    <w:rsid w:val="00400A6D"/>
    <w:rsid w:val="00406D70"/>
    <w:rsid w:val="00410DD1"/>
    <w:rsid w:val="00411F58"/>
    <w:rsid w:val="0042349F"/>
    <w:rsid w:val="00424E43"/>
    <w:rsid w:val="0043041E"/>
    <w:rsid w:val="0043728C"/>
    <w:rsid w:val="00441DEA"/>
    <w:rsid w:val="00443BF2"/>
    <w:rsid w:val="00446E43"/>
    <w:rsid w:val="00451865"/>
    <w:rsid w:val="00452983"/>
    <w:rsid w:val="004550B3"/>
    <w:rsid w:val="00462F0D"/>
    <w:rsid w:val="0046333F"/>
    <w:rsid w:val="0046708E"/>
    <w:rsid w:val="00477713"/>
    <w:rsid w:val="0049310C"/>
    <w:rsid w:val="004B431E"/>
    <w:rsid w:val="004B4F3E"/>
    <w:rsid w:val="004B67DE"/>
    <w:rsid w:val="004B69B3"/>
    <w:rsid w:val="004B6F87"/>
    <w:rsid w:val="004C0E08"/>
    <w:rsid w:val="004C0F5D"/>
    <w:rsid w:val="004D037A"/>
    <w:rsid w:val="004D07D9"/>
    <w:rsid w:val="004D5F01"/>
    <w:rsid w:val="00513208"/>
    <w:rsid w:val="00513370"/>
    <w:rsid w:val="005151E0"/>
    <w:rsid w:val="00515945"/>
    <w:rsid w:val="005222BF"/>
    <w:rsid w:val="005238E8"/>
    <w:rsid w:val="00537061"/>
    <w:rsid w:val="00543CDB"/>
    <w:rsid w:val="00545117"/>
    <w:rsid w:val="005500DD"/>
    <w:rsid w:val="00550367"/>
    <w:rsid w:val="00554228"/>
    <w:rsid w:val="005571FD"/>
    <w:rsid w:val="00557CB9"/>
    <w:rsid w:val="00563C21"/>
    <w:rsid w:val="005648AD"/>
    <w:rsid w:val="005666E9"/>
    <w:rsid w:val="00573538"/>
    <w:rsid w:val="00575C09"/>
    <w:rsid w:val="00581996"/>
    <w:rsid w:val="00584D56"/>
    <w:rsid w:val="005A6772"/>
    <w:rsid w:val="005B04FD"/>
    <w:rsid w:val="005B2069"/>
    <w:rsid w:val="005B402B"/>
    <w:rsid w:val="005B6E77"/>
    <w:rsid w:val="005C0772"/>
    <w:rsid w:val="005D4621"/>
    <w:rsid w:val="005F6145"/>
    <w:rsid w:val="00600A41"/>
    <w:rsid w:val="00601BE0"/>
    <w:rsid w:val="00603ACE"/>
    <w:rsid w:val="0061235D"/>
    <w:rsid w:val="00613177"/>
    <w:rsid w:val="006233F2"/>
    <w:rsid w:val="0063540F"/>
    <w:rsid w:val="006409F4"/>
    <w:rsid w:val="00653F45"/>
    <w:rsid w:val="00662327"/>
    <w:rsid w:val="00676AE9"/>
    <w:rsid w:val="00682637"/>
    <w:rsid w:val="0068459E"/>
    <w:rsid w:val="00686A9B"/>
    <w:rsid w:val="00690560"/>
    <w:rsid w:val="00690FF1"/>
    <w:rsid w:val="00693771"/>
    <w:rsid w:val="006A0D4C"/>
    <w:rsid w:val="006B3428"/>
    <w:rsid w:val="006C57AB"/>
    <w:rsid w:val="006C5D14"/>
    <w:rsid w:val="006E20EC"/>
    <w:rsid w:val="006E5B68"/>
    <w:rsid w:val="006E5CC2"/>
    <w:rsid w:val="006E659C"/>
    <w:rsid w:val="006E67D7"/>
    <w:rsid w:val="006F0D04"/>
    <w:rsid w:val="006F2C06"/>
    <w:rsid w:val="006F6D55"/>
    <w:rsid w:val="00700AC6"/>
    <w:rsid w:val="00701B12"/>
    <w:rsid w:val="00712B46"/>
    <w:rsid w:val="00716CDB"/>
    <w:rsid w:val="0072382C"/>
    <w:rsid w:val="00724398"/>
    <w:rsid w:val="0072795A"/>
    <w:rsid w:val="00727C0B"/>
    <w:rsid w:val="00732FE9"/>
    <w:rsid w:val="00745BAA"/>
    <w:rsid w:val="00745DE0"/>
    <w:rsid w:val="007476CD"/>
    <w:rsid w:val="007527F1"/>
    <w:rsid w:val="0075614A"/>
    <w:rsid w:val="0075767D"/>
    <w:rsid w:val="0078243F"/>
    <w:rsid w:val="00782631"/>
    <w:rsid w:val="00782F11"/>
    <w:rsid w:val="00793171"/>
    <w:rsid w:val="007A0E66"/>
    <w:rsid w:val="007A31B4"/>
    <w:rsid w:val="007A3CBB"/>
    <w:rsid w:val="007A6F90"/>
    <w:rsid w:val="007B23C2"/>
    <w:rsid w:val="007B32E4"/>
    <w:rsid w:val="007B6F97"/>
    <w:rsid w:val="007C091F"/>
    <w:rsid w:val="007C1ABE"/>
    <w:rsid w:val="007C1E30"/>
    <w:rsid w:val="007D4FED"/>
    <w:rsid w:val="007D5902"/>
    <w:rsid w:val="007D6E42"/>
    <w:rsid w:val="007F3C13"/>
    <w:rsid w:val="007F4CB3"/>
    <w:rsid w:val="00802FB9"/>
    <w:rsid w:val="00804A26"/>
    <w:rsid w:val="00805144"/>
    <w:rsid w:val="0080630F"/>
    <w:rsid w:val="0081709D"/>
    <w:rsid w:val="00817769"/>
    <w:rsid w:val="0084359F"/>
    <w:rsid w:val="00843D57"/>
    <w:rsid w:val="00853C31"/>
    <w:rsid w:val="008557E0"/>
    <w:rsid w:val="00882A53"/>
    <w:rsid w:val="00885B7B"/>
    <w:rsid w:val="008906E0"/>
    <w:rsid w:val="008946B5"/>
    <w:rsid w:val="00896E5D"/>
    <w:rsid w:val="008A6868"/>
    <w:rsid w:val="008B0681"/>
    <w:rsid w:val="008C524C"/>
    <w:rsid w:val="008E7B83"/>
    <w:rsid w:val="008F0659"/>
    <w:rsid w:val="008F74EF"/>
    <w:rsid w:val="009018B2"/>
    <w:rsid w:val="0091229D"/>
    <w:rsid w:val="009349A8"/>
    <w:rsid w:val="00936381"/>
    <w:rsid w:val="009514F9"/>
    <w:rsid w:val="009749EE"/>
    <w:rsid w:val="009A0DF4"/>
    <w:rsid w:val="009A1480"/>
    <w:rsid w:val="009A6A38"/>
    <w:rsid w:val="009B021A"/>
    <w:rsid w:val="009B0395"/>
    <w:rsid w:val="009C1B2F"/>
    <w:rsid w:val="009D4A25"/>
    <w:rsid w:val="009D7FE3"/>
    <w:rsid w:val="009F3313"/>
    <w:rsid w:val="009F3836"/>
    <w:rsid w:val="009F3EDB"/>
    <w:rsid w:val="00A0181B"/>
    <w:rsid w:val="00A01B35"/>
    <w:rsid w:val="00A16C79"/>
    <w:rsid w:val="00A41113"/>
    <w:rsid w:val="00A41BB2"/>
    <w:rsid w:val="00A42A09"/>
    <w:rsid w:val="00A43DD6"/>
    <w:rsid w:val="00A517BC"/>
    <w:rsid w:val="00A52A94"/>
    <w:rsid w:val="00A54724"/>
    <w:rsid w:val="00A561EC"/>
    <w:rsid w:val="00A57CA5"/>
    <w:rsid w:val="00A61A48"/>
    <w:rsid w:val="00A61D27"/>
    <w:rsid w:val="00A65E93"/>
    <w:rsid w:val="00A67646"/>
    <w:rsid w:val="00A734AC"/>
    <w:rsid w:val="00A771F5"/>
    <w:rsid w:val="00A77A55"/>
    <w:rsid w:val="00A84AA1"/>
    <w:rsid w:val="00A938B1"/>
    <w:rsid w:val="00A93A10"/>
    <w:rsid w:val="00A958C3"/>
    <w:rsid w:val="00A9761F"/>
    <w:rsid w:val="00AA2900"/>
    <w:rsid w:val="00AA300A"/>
    <w:rsid w:val="00AB5912"/>
    <w:rsid w:val="00AC01E1"/>
    <w:rsid w:val="00AD1D4D"/>
    <w:rsid w:val="00AE03E0"/>
    <w:rsid w:val="00AE0827"/>
    <w:rsid w:val="00AE30D2"/>
    <w:rsid w:val="00AF20B4"/>
    <w:rsid w:val="00B0567B"/>
    <w:rsid w:val="00B07842"/>
    <w:rsid w:val="00B078E5"/>
    <w:rsid w:val="00B11720"/>
    <w:rsid w:val="00B1524D"/>
    <w:rsid w:val="00B2799F"/>
    <w:rsid w:val="00B3718C"/>
    <w:rsid w:val="00B41A9A"/>
    <w:rsid w:val="00B54173"/>
    <w:rsid w:val="00B56DF1"/>
    <w:rsid w:val="00B60E35"/>
    <w:rsid w:val="00B63B7C"/>
    <w:rsid w:val="00B64653"/>
    <w:rsid w:val="00BA4FB6"/>
    <w:rsid w:val="00BB0099"/>
    <w:rsid w:val="00BB7A78"/>
    <w:rsid w:val="00BC301F"/>
    <w:rsid w:val="00BC37B1"/>
    <w:rsid w:val="00BC7F10"/>
    <w:rsid w:val="00BE1C8E"/>
    <w:rsid w:val="00BE1E90"/>
    <w:rsid w:val="00BE5D0D"/>
    <w:rsid w:val="00C02E5C"/>
    <w:rsid w:val="00C03F79"/>
    <w:rsid w:val="00C0556A"/>
    <w:rsid w:val="00C117A0"/>
    <w:rsid w:val="00C126F4"/>
    <w:rsid w:val="00C160BE"/>
    <w:rsid w:val="00C229A7"/>
    <w:rsid w:val="00C2462C"/>
    <w:rsid w:val="00C267C5"/>
    <w:rsid w:val="00C31835"/>
    <w:rsid w:val="00C32F90"/>
    <w:rsid w:val="00C3513D"/>
    <w:rsid w:val="00C3692C"/>
    <w:rsid w:val="00C40FDA"/>
    <w:rsid w:val="00C45ADB"/>
    <w:rsid w:val="00C479E5"/>
    <w:rsid w:val="00C51737"/>
    <w:rsid w:val="00C54C49"/>
    <w:rsid w:val="00C55DAE"/>
    <w:rsid w:val="00C561C7"/>
    <w:rsid w:val="00C57E55"/>
    <w:rsid w:val="00C62B01"/>
    <w:rsid w:val="00C740B7"/>
    <w:rsid w:val="00C75C94"/>
    <w:rsid w:val="00C76876"/>
    <w:rsid w:val="00C8050B"/>
    <w:rsid w:val="00C83757"/>
    <w:rsid w:val="00C86767"/>
    <w:rsid w:val="00C91911"/>
    <w:rsid w:val="00CA6E3B"/>
    <w:rsid w:val="00CB7A01"/>
    <w:rsid w:val="00CC641B"/>
    <w:rsid w:val="00CC679B"/>
    <w:rsid w:val="00CE07E9"/>
    <w:rsid w:val="00CF0343"/>
    <w:rsid w:val="00CF6C33"/>
    <w:rsid w:val="00D03453"/>
    <w:rsid w:val="00D06D9D"/>
    <w:rsid w:val="00D12A6C"/>
    <w:rsid w:val="00D12F8B"/>
    <w:rsid w:val="00D23A64"/>
    <w:rsid w:val="00D23B82"/>
    <w:rsid w:val="00D275B0"/>
    <w:rsid w:val="00D35CC9"/>
    <w:rsid w:val="00D500C8"/>
    <w:rsid w:val="00D50DE8"/>
    <w:rsid w:val="00D51063"/>
    <w:rsid w:val="00D51B27"/>
    <w:rsid w:val="00D537C1"/>
    <w:rsid w:val="00D54576"/>
    <w:rsid w:val="00D666A3"/>
    <w:rsid w:val="00D821B2"/>
    <w:rsid w:val="00D87FCE"/>
    <w:rsid w:val="00DA038D"/>
    <w:rsid w:val="00DA0D10"/>
    <w:rsid w:val="00DA0D43"/>
    <w:rsid w:val="00DA11A7"/>
    <w:rsid w:val="00DA3491"/>
    <w:rsid w:val="00DA5113"/>
    <w:rsid w:val="00DB59F2"/>
    <w:rsid w:val="00DB75BE"/>
    <w:rsid w:val="00DC5DAC"/>
    <w:rsid w:val="00DD7DD7"/>
    <w:rsid w:val="00DE6FB7"/>
    <w:rsid w:val="00DE7FF0"/>
    <w:rsid w:val="00DF0FDB"/>
    <w:rsid w:val="00DF1708"/>
    <w:rsid w:val="00E006A5"/>
    <w:rsid w:val="00E0228A"/>
    <w:rsid w:val="00E12546"/>
    <w:rsid w:val="00E1384C"/>
    <w:rsid w:val="00E21FD7"/>
    <w:rsid w:val="00E24B29"/>
    <w:rsid w:val="00E33E0A"/>
    <w:rsid w:val="00E4384E"/>
    <w:rsid w:val="00E45AEA"/>
    <w:rsid w:val="00E53E6E"/>
    <w:rsid w:val="00E53ED0"/>
    <w:rsid w:val="00E607A9"/>
    <w:rsid w:val="00E60F73"/>
    <w:rsid w:val="00E6132B"/>
    <w:rsid w:val="00E73D1A"/>
    <w:rsid w:val="00E745E8"/>
    <w:rsid w:val="00E75950"/>
    <w:rsid w:val="00E76478"/>
    <w:rsid w:val="00E86097"/>
    <w:rsid w:val="00E87160"/>
    <w:rsid w:val="00E872E0"/>
    <w:rsid w:val="00E915D5"/>
    <w:rsid w:val="00EA0167"/>
    <w:rsid w:val="00EA19B4"/>
    <w:rsid w:val="00EA42DB"/>
    <w:rsid w:val="00EA69CB"/>
    <w:rsid w:val="00EA77E6"/>
    <w:rsid w:val="00EB2C81"/>
    <w:rsid w:val="00ED0E83"/>
    <w:rsid w:val="00ED7127"/>
    <w:rsid w:val="00ED72CC"/>
    <w:rsid w:val="00EE0DC8"/>
    <w:rsid w:val="00EE39FA"/>
    <w:rsid w:val="00EE67A2"/>
    <w:rsid w:val="00EF2A29"/>
    <w:rsid w:val="00F11683"/>
    <w:rsid w:val="00F11A5C"/>
    <w:rsid w:val="00F123D2"/>
    <w:rsid w:val="00F13702"/>
    <w:rsid w:val="00F2106A"/>
    <w:rsid w:val="00F21B5B"/>
    <w:rsid w:val="00F424FB"/>
    <w:rsid w:val="00F44921"/>
    <w:rsid w:val="00F46CD1"/>
    <w:rsid w:val="00F53793"/>
    <w:rsid w:val="00F64CC1"/>
    <w:rsid w:val="00F747BA"/>
    <w:rsid w:val="00F81816"/>
    <w:rsid w:val="00F81EA8"/>
    <w:rsid w:val="00FB3D53"/>
    <w:rsid w:val="00FB620E"/>
    <w:rsid w:val="00FB78AF"/>
    <w:rsid w:val="00FD0569"/>
    <w:rsid w:val="00FD47BF"/>
    <w:rsid w:val="00FD70EE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ED0"/>
    <w:pPr>
      <w:bidi/>
    </w:pPr>
  </w:style>
  <w:style w:type="paragraph" w:styleId="1">
    <w:name w:val="heading 1"/>
    <w:basedOn w:val="a"/>
    <w:next w:val="a"/>
    <w:qFormat/>
    <w:rsid w:val="008906E0"/>
    <w:pPr>
      <w:keepNext/>
      <w:numPr>
        <w:numId w:val="1"/>
      </w:numPr>
      <w:bidi w:val="0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06E0"/>
    <w:pPr>
      <w:keepNext/>
      <w:numPr>
        <w:ilvl w:val="1"/>
        <w:numId w:val="1"/>
      </w:numPr>
      <w:bidi w:val="0"/>
      <w:outlineLvl w:val="1"/>
    </w:pPr>
    <w:rPr>
      <w:sz w:val="24"/>
    </w:rPr>
  </w:style>
  <w:style w:type="paragraph" w:styleId="3">
    <w:name w:val="heading 3"/>
    <w:basedOn w:val="a"/>
    <w:next w:val="a"/>
    <w:qFormat/>
    <w:rsid w:val="008906E0"/>
    <w:pPr>
      <w:keepNext/>
      <w:numPr>
        <w:ilvl w:val="2"/>
        <w:numId w:val="1"/>
      </w:numPr>
      <w:bidi w:val="0"/>
      <w:jc w:val="center"/>
      <w:outlineLvl w:val="2"/>
    </w:pPr>
    <w:rPr>
      <w:b/>
      <w:bCs/>
      <w:sz w:val="24"/>
      <w:u w:val="single"/>
    </w:rPr>
  </w:style>
  <w:style w:type="paragraph" w:styleId="4">
    <w:name w:val="heading 4"/>
    <w:basedOn w:val="a"/>
    <w:next w:val="a"/>
    <w:qFormat/>
    <w:rsid w:val="008906E0"/>
    <w:pPr>
      <w:keepNext/>
      <w:numPr>
        <w:ilvl w:val="3"/>
        <w:numId w:val="1"/>
      </w:numPr>
      <w:bidi w:val="0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8906E0"/>
    <w:pPr>
      <w:keepNext/>
      <w:numPr>
        <w:ilvl w:val="4"/>
        <w:numId w:val="1"/>
      </w:numPr>
      <w:bidi w:val="0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6E0"/>
    <w:pPr>
      <w:keepNext/>
      <w:numPr>
        <w:ilvl w:val="5"/>
        <w:numId w:val="1"/>
      </w:numPr>
      <w:bidi w:val="0"/>
      <w:ind w:right="-58"/>
      <w:outlineLvl w:val="5"/>
    </w:pPr>
    <w:rPr>
      <w:sz w:val="24"/>
    </w:rPr>
  </w:style>
  <w:style w:type="paragraph" w:styleId="7">
    <w:name w:val="heading 7"/>
    <w:basedOn w:val="a"/>
    <w:next w:val="a"/>
    <w:qFormat/>
    <w:rsid w:val="008906E0"/>
    <w:pPr>
      <w:keepNext/>
      <w:numPr>
        <w:ilvl w:val="6"/>
        <w:numId w:val="1"/>
      </w:numPr>
      <w:outlineLvl w:val="6"/>
    </w:pPr>
    <w:rPr>
      <w:rFonts w:cs="David"/>
      <w:sz w:val="24"/>
      <w:szCs w:val="24"/>
    </w:rPr>
  </w:style>
  <w:style w:type="paragraph" w:styleId="8">
    <w:name w:val="heading 8"/>
    <w:basedOn w:val="a"/>
    <w:next w:val="a"/>
    <w:qFormat/>
    <w:rsid w:val="008906E0"/>
    <w:pPr>
      <w:keepNext/>
      <w:numPr>
        <w:ilvl w:val="7"/>
        <w:numId w:val="1"/>
      </w:numPr>
      <w:tabs>
        <w:tab w:val="left" w:pos="651"/>
      </w:tabs>
      <w:outlineLvl w:val="7"/>
    </w:pPr>
    <w:rPr>
      <w:rFonts w:cs="David"/>
      <w:sz w:val="24"/>
      <w:szCs w:val="24"/>
    </w:rPr>
  </w:style>
  <w:style w:type="paragraph" w:styleId="9">
    <w:name w:val="heading 9"/>
    <w:basedOn w:val="a"/>
    <w:next w:val="a"/>
    <w:qFormat/>
    <w:rsid w:val="008906E0"/>
    <w:pPr>
      <w:keepNext/>
      <w:numPr>
        <w:ilvl w:val="8"/>
        <w:numId w:val="1"/>
      </w:numPr>
      <w:jc w:val="center"/>
      <w:outlineLvl w:val="8"/>
    </w:pPr>
    <w:rPr>
      <w:rFonts w:cs="David"/>
      <w:b/>
      <w:bCs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06E0"/>
    <w:pPr>
      <w:bidi w:val="0"/>
      <w:ind w:left="709" w:hanging="709"/>
    </w:pPr>
    <w:rPr>
      <w:sz w:val="24"/>
    </w:rPr>
  </w:style>
  <w:style w:type="paragraph" w:styleId="20">
    <w:name w:val="Body Text Indent 2"/>
    <w:basedOn w:val="a"/>
    <w:rsid w:val="008906E0"/>
    <w:pPr>
      <w:bidi w:val="0"/>
      <w:ind w:left="709"/>
    </w:pPr>
    <w:rPr>
      <w:sz w:val="24"/>
    </w:rPr>
  </w:style>
  <w:style w:type="paragraph" w:styleId="a4">
    <w:name w:val="header"/>
    <w:basedOn w:val="a"/>
    <w:link w:val="a5"/>
    <w:uiPriority w:val="99"/>
    <w:rsid w:val="008906E0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8906E0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rsid w:val="008906E0"/>
    <w:pPr>
      <w:shd w:val="clear" w:color="auto" w:fill="000080"/>
    </w:pPr>
    <w:rPr>
      <w:rFonts w:ascii="Tahoma"/>
    </w:rPr>
  </w:style>
  <w:style w:type="paragraph" w:styleId="30">
    <w:name w:val="Body Text Indent 3"/>
    <w:basedOn w:val="a"/>
    <w:rsid w:val="008906E0"/>
    <w:pPr>
      <w:bidi w:val="0"/>
      <w:ind w:left="705" w:hanging="705"/>
    </w:pPr>
    <w:rPr>
      <w:sz w:val="24"/>
    </w:rPr>
  </w:style>
  <w:style w:type="paragraph" w:styleId="a9">
    <w:name w:val="Block Text"/>
    <w:basedOn w:val="a"/>
    <w:rsid w:val="008906E0"/>
    <w:pPr>
      <w:ind w:left="2160" w:hanging="720"/>
    </w:pPr>
    <w:rPr>
      <w:rFonts w:cs="David"/>
      <w:sz w:val="24"/>
      <w:szCs w:val="24"/>
    </w:rPr>
  </w:style>
  <w:style w:type="paragraph" w:styleId="aa">
    <w:name w:val="Body Text"/>
    <w:basedOn w:val="a"/>
    <w:rsid w:val="008906E0"/>
    <w:rPr>
      <w:rFonts w:cs="David"/>
      <w:sz w:val="24"/>
      <w:szCs w:val="24"/>
    </w:rPr>
  </w:style>
  <w:style w:type="paragraph" w:styleId="21">
    <w:name w:val="Body Text 2"/>
    <w:basedOn w:val="a"/>
    <w:rsid w:val="008906E0"/>
    <w:pPr>
      <w:bidi w:val="0"/>
      <w:jc w:val="center"/>
    </w:pPr>
    <w:rPr>
      <w:sz w:val="24"/>
      <w:u w:val="single"/>
    </w:rPr>
  </w:style>
  <w:style w:type="character" w:styleId="ab">
    <w:name w:val="page number"/>
    <w:basedOn w:val="a0"/>
    <w:rsid w:val="00C32F90"/>
  </w:style>
  <w:style w:type="table" w:styleId="ac">
    <w:name w:val="Table Grid"/>
    <w:basedOn w:val="a1"/>
    <w:rsid w:val="001C3B5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1379ED"/>
    <w:rPr>
      <w:rFonts w:ascii="Tahoma" w:hAnsi="Tahoma" w:cs="Tahoma"/>
      <w:sz w:val="16"/>
      <w:szCs w:val="16"/>
    </w:rPr>
  </w:style>
  <w:style w:type="character" w:styleId="Hyperlink">
    <w:name w:val="Hyperlink"/>
    <w:rsid w:val="005666E9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37061"/>
    <w:pPr>
      <w:ind w:left="720"/>
    </w:pPr>
  </w:style>
  <w:style w:type="character" w:customStyle="1" w:styleId="a5">
    <w:name w:val="כותרת עליונה תו"/>
    <w:basedOn w:val="a0"/>
    <w:link w:val="a4"/>
    <w:uiPriority w:val="99"/>
    <w:rsid w:val="0075614A"/>
  </w:style>
  <w:style w:type="character" w:customStyle="1" w:styleId="a7">
    <w:name w:val="כותרת תחתונה תו"/>
    <w:basedOn w:val="a0"/>
    <w:link w:val="a6"/>
    <w:uiPriority w:val="99"/>
    <w:rsid w:val="00F64CC1"/>
  </w:style>
  <w:style w:type="paragraph" w:customStyle="1" w:styleId="Style3">
    <w:name w:val="Style3"/>
    <w:basedOn w:val="a"/>
    <w:rsid w:val="0013495C"/>
    <w:pPr>
      <w:widowControl w:val="0"/>
      <w:autoSpaceDE w:val="0"/>
      <w:autoSpaceDN w:val="0"/>
      <w:bidi w:val="0"/>
      <w:adjustRightInd w:val="0"/>
      <w:spacing w:line="238" w:lineRule="exact"/>
      <w:jc w:val="both"/>
    </w:pPr>
    <w:rPr>
      <w:rFonts w:ascii="David" w:cs="Times New Roman"/>
      <w:sz w:val="24"/>
      <w:szCs w:val="24"/>
    </w:rPr>
  </w:style>
  <w:style w:type="paragraph" w:customStyle="1" w:styleId="Style4">
    <w:name w:val="Style4"/>
    <w:basedOn w:val="a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character" w:customStyle="1" w:styleId="FontStyle24">
    <w:name w:val="Font Style24"/>
    <w:basedOn w:val="a0"/>
    <w:rsid w:val="0013495C"/>
    <w:rPr>
      <w:rFonts w:ascii="David" w:cs="David" w:hint="cs"/>
      <w:b/>
      <w:bCs/>
      <w:sz w:val="24"/>
      <w:szCs w:val="24"/>
      <w:lang w:bidi="he-IL"/>
    </w:rPr>
  </w:style>
  <w:style w:type="character" w:customStyle="1" w:styleId="FontStyle31">
    <w:name w:val="Font Style31"/>
    <w:basedOn w:val="a0"/>
    <w:rsid w:val="0013495C"/>
    <w:rPr>
      <w:rFonts w:ascii="David" w:cs="David" w:hint="cs"/>
      <w:sz w:val="20"/>
      <w:szCs w:val="20"/>
      <w:lang w:bidi="he-IL"/>
    </w:rPr>
  </w:style>
  <w:style w:type="paragraph" w:customStyle="1" w:styleId="Style6">
    <w:name w:val="Style6"/>
    <w:basedOn w:val="a"/>
    <w:rsid w:val="0013495C"/>
    <w:pPr>
      <w:widowControl w:val="0"/>
      <w:autoSpaceDE w:val="0"/>
      <w:autoSpaceDN w:val="0"/>
      <w:bidi w:val="0"/>
      <w:adjustRightInd w:val="0"/>
      <w:spacing w:line="223" w:lineRule="exact"/>
      <w:ind w:hanging="1368"/>
    </w:pPr>
    <w:rPr>
      <w:rFonts w:ascii="David" w:cs="Times New Roman"/>
      <w:sz w:val="24"/>
      <w:szCs w:val="24"/>
    </w:rPr>
  </w:style>
  <w:style w:type="paragraph" w:customStyle="1" w:styleId="Style8">
    <w:name w:val="Style8"/>
    <w:basedOn w:val="a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paragraph" w:customStyle="1" w:styleId="Style15">
    <w:name w:val="Style15"/>
    <w:basedOn w:val="a"/>
    <w:rsid w:val="0013495C"/>
    <w:pPr>
      <w:widowControl w:val="0"/>
      <w:autoSpaceDE w:val="0"/>
      <w:autoSpaceDN w:val="0"/>
      <w:bidi w:val="0"/>
      <w:adjustRightInd w:val="0"/>
    </w:pPr>
    <w:rPr>
      <w:rFonts w:ascii="David" w:cs="Times New Roman"/>
      <w:sz w:val="24"/>
      <w:szCs w:val="24"/>
    </w:rPr>
  </w:style>
  <w:style w:type="paragraph" w:customStyle="1" w:styleId="10">
    <w:name w:val="פיסקת רשימה1"/>
    <w:basedOn w:val="a"/>
    <w:uiPriority w:val="34"/>
    <w:qFormat/>
    <w:rsid w:val="00E53ED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QtxDos">
    <w:name w:val="QtxDos"/>
    <w:rsid w:val="003255CB"/>
    <w:pPr>
      <w:widowControl w:val="0"/>
    </w:pPr>
    <w:rPr>
      <w:rFonts w:ascii="Arial"/>
      <w:snapToGrid w:val="0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\Desktop\&#1508;&#1493;&#1512;&#1502;&#1496;&#1497;&#1501;\&#1508;&#1493;&#1512;&#1502;&#1496;%20&#1512;&#1497;&#15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פורמט ריק</Template>
  <TotalTime>1</TotalTime>
  <Pages>2</Pages>
  <Words>246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PROJECT  No</vt:lpstr>
      <vt:lpstr>PROJECT  No</vt:lpstr>
    </vt:vector>
  </TitlesOfParts>
  <Company>Taieb</Company>
  <LinksUpToDate>false</LinksUpToDate>
  <CharactersWithSpaces>1470</CharactersWithSpaces>
  <SharedDoc>false</SharedDoc>
  <HLinks>
    <vt:vector size="6" baseType="variant">
      <vt:variant>
        <vt:i4>2359358</vt:i4>
      </vt:variant>
      <vt:variant>
        <vt:i4>2</vt:i4>
      </vt:variant>
      <vt:variant>
        <vt:i4>0</vt:i4>
      </vt:variant>
      <vt:variant>
        <vt:i4>5</vt:i4>
      </vt:variant>
      <vt:variant>
        <vt:lpwstr>mailto:e_taieb@taieb-eng.co.il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 No</dc:title>
  <dc:creator>Gil Taieb</dc:creator>
  <cp:lastModifiedBy>Galit</cp:lastModifiedBy>
  <cp:revision>2</cp:revision>
  <cp:lastPrinted>2018-06-17T06:26:00Z</cp:lastPrinted>
  <dcterms:created xsi:type="dcterms:W3CDTF">2018-06-17T06:27:00Z</dcterms:created>
  <dcterms:modified xsi:type="dcterms:W3CDTF">2018-06-17T06:27:00Z</dcterms:modified>
</cp:coreProperties>
</file>