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AABF17" w14:textId="77777777" w:rsidR="0075614A" w:rsidRDefault="0075614A" w:rsidP="00F123D2">
      <w:pPr>
        <w:rPr>
          <w:rFonts w:asciiTheme="minorBidi" w:hAnsiTheme="minorBidi" w:cstheme="minorBidi"/>
          <w:sz w:val="24"/>
          <w:szCs w:val="24"/>
        </w:rPr>
      </w:pPr>
    </w:p>
    <w:p w14:paraId="73718D79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664D5D08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40F6E255" w14:textId="77777777"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14:paraId="3C7E4265" w14:textId="1DC3658F" w:rsidR="000E11A1" w:rsidRDefault="002B650A" w:rsidP="000E11A1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rtl/>
        </w:rPr>
        <w:t xml:space="preserve">        </w:t>
      </w:r>
      <w:r w:rsidR="000E11A1">
        <w:rPr>
          <w:rFonts w:hAnsi="Arial" w:cs="David"/>
          <w:b/>
          <w:bCs/>
          <w:szCs w:val="28"/>
          <w:rtl/>
        </w:rPr>
        <w:t>בס"ד</w:t>
      </w:r>
      <w:r w:rsidR="000E11A1">
        <w:rPr>
          <w:rFonts w:cs="David"/>
          <w:b/>
          <w:bCs/>
          <w:rtl/>
        </w:rPr>
        <w:t xml:space="preserve">                                                                                                           </w:t>
      </w:r>
      <w:r w:rsidR="000E11A1">
        <w:rPr>
          <w:rFonts w:cs="David" w:hint="cs"/>
          <w:b/>
          <w:bCs/>
          <w:rtl/>
        </w:rPr>
        <w:t xml:space="preserve">          </w:t>
      </w:r>
      <w:r w:rsidR="000E11A1">
        <w:rPr>
          <w:rFonts w:cs="David"/>
          <w:b/>
          <w:bCs/>
          <w:rtl/>
        </w:rPr>
        <w:t xml:space="preserve">             </w:t>
      </w:r>
      <w:r w:rsidR="000E11A1">
        <w:rPr>
          <w:rFonts w:cs="David"/>
          <w:b/>
          <w:bCs/>
          <w:sz w:val="28"/>
          <w:szCs w:val="28"/>
          <w:u w:val="single"/>
          <w:rtl/>
        </w:rPr>
        <w:t xml:space="preserve">יוני 2018 </w:t>
      </w:r>
    </w:p>
    <w:p w14:paraId="52C5FE9F" w14:textId="77777777" w:rsidR="000E11A1" w:rsidRPr="00DC7D99" w:rsidRDefault="000E11A1" w:rsidP="000E11A1">
      <w:pPr>
        <w:spacing w:before="100" w:beforeAutospacing="1" w:line="480" w:lineRule="auto"/>
        <w:ind w:left="1646"/>
        <w:rPr>
          <w:rFonts w:cs="David"/>
          <w:b/>
          <w:bCs/>
          <w:sz w:val="48"/>
          <w:szCs w:val="48"/>
          <w:u w:val="single"/>
          <w:rtl/>
        </w:rPr>
      </w:pPr>
      <w:r w:rsidRPr="00DC7D99">
        <w:rPr>
          <w:rFonts w:cs="David"/>
          <w:b/>
          <w:bCs/>
          <w:sz w:val="48"/>
          <w:szCs w:val="48"/>
          <w:u w:val="single"/>
          <w:rtl/>
        </w:rPr>
        <w:t>ק ו ר ו ת    ח י י ם</w:t>
      </w:r>
    </w:p>
    <w:p w14:paraId="10C6031D" w14:textId="77777777" w:rsidR="000E11A1" w:rsidRPr="000E11A1" w:rsidRDefault="000E11A1" w:rsidP="000E11A1">
      <w:pPr>
        <w:spacing w:before="100" w:beforeAutospacing="1" w:line="480" w:lineRule="auto"/>
        <w:ind w:left="26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b/>
          <w:bCs/>
          <w:sz w:val="32"/>
          <w:szCs w:val="32"/>
          <w:u w:val="single"/>
          <w:rtl/>
        </w:rPr>
        <w:t xml:space="preserve">פרטים אישיים: </w:t>
      </w:r>
    </w:p>
    <w:p w14:paraId="177231D9" w14:textId="77777777" w:rsidR="000E11A1" w:rsidRPr="000E11A1" w:rsidRDefault="000E11A1" w:rsidP="000E11A1">
      <w:pPr>
        <w:ind w:left="28"/>
        <w:rPr>
          <w:rFonts w:ascii="Arial" w:hAnsi="Arial" w:cs="David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שם פרטי ומשפחה          : אליהו אוחיון </w:t>
      </w:r>
    </w:p>
    <w:p w14:paraId="12EF2229" w14:textId="77777777" w:rsidR="000E11A1" w:rsidRPr="000E11A1" w:rsidRDefault="000E11A1" w:rsidP="000E11A1">
      <w:pPr>
        <w:ind w:left="28"/>
        <w:rPr>
          <w:rFonts w:ascii="Arial" w:hAnsi="Arial" w:cs="David"/>
          <w:sz w:val="24"/>
          <w:szCs w:val="24"/>
          <w:rtl/>
        </w:rPr>
      </w:pPr>
    </w:p>
    <w:p w14:paraId="7AFE2794" w14:textId="77777777" w:rsidR="000E11A1" w:rsidRPr="000E11A1" w:rsidRDefault="000E11A1" w:rsidP="000E11A1">
      <w:pPr>
        <w:ind w:left="28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שנת לידה                        : 1954 </w:t>
      </w:r>
    </w:p>
    <w:p w14:paraId="03414ACF" w14:textId="77777777" w:rsidR="000E11A1" w:rsidRPr="000E11A1" w:rsidRDefault="000E11A1" w:rsidP="000E11A1">
      <w:pPr>
        <w:ind w:left="28"/>
        <w:rPr>
          <w:rFonts w:ascii="Arial" w:hAnsi="Arial" w:cs="Arial"/>
          <w:sz w:val="24"/>
          <w:szCs w:val="24"/>
          <w:rtl/>
        </w:rPr>
      </w:pPr>
    </w:p>
    <w:p w14:paraId="7ADFAC5B" w14:textId="77777777" w:rsidR="000E11A1" w:rsidRPr="000E11A1" w:rsidRDefault="000E11A1" w:rsidP="000E11A1">
      <w:pPr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מעמד אישי                     : גרוש + 4 </w:t>
      </w:r>
    </w:p>
    <w:p w14:paraId="71E41200" w14:textId="77777777" w:rsidR="000E11A1" w:rsidRPr="000E11A1" w:rsidRDefault="000E11A1" w:rsidP="000E11A1">
      <w:pPr>
        <w:spacing w:before="100" w:beforeAutospacing="1" w:after="100" w:afterAutospacing="1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ידיעת שפות                    : עברית, אנגלית, ערבית. </w:t>
      </w:r>
    </w:p>
    <w:p w14:paraId="55936CFB" w14:textId="77777777" w:rsidR="000E11A1" w:rsidRPr="000E11A1" w:rsidRDefault="000E11A1" w:rsidP="000E11A1">
      <w:pPr>
        <w:spacing w:before="100" w:beforeAutospacing="1" w:after="100" w:afterAutospacing="1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מקצוע/עיסוק נוכחי       : מנהל משאבי אנוש. </w:t>
      </w:r>
    </w:p>
    <w:p w14:paraId="13C8B114" w14:textId="77777777" w:rsidR="000E11A1" w:rsidRPr="000E11A1" w:rsidRDefault="000E11A1" w:rsidP="000E11A1">
      <w:pPr>
        <w:spacing w:before="100" w:beforeAutospacing="1" w:after="100" w:afterAutospacing="1"/>
        <w:rPr>
          <w:rFonts w:ascii="Arial" w:hAnsi="Arial" w:cs="David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השכלה אקדמאית         : בוגר ניהול תעשיתי ומינהל ציבורי. </w:t>
      </w:r>
    </w:p>
    <w:p w14:paraId="4EA00100" w14:textId="77777777" w:rsidR="000E11A1" w:rsidRDefault="000E11A1" w:rsidP="000E11A1">
      <w:pPr>
        <w:spacing w:before="100" w:beforeAutospacing="1"/>
        <w:ind w:left="-514" w:hanging="180"/>
        <w:rPr>
          <w:rFonts w:cs="David"/>
          <w:b/>
          <w:bCs/>
          <w:sz w:val="32"/>
          <w:szCs w:val="32"/>
          <w:u w:val="single"/>
        </w:rPr>
      </w:pPr>
      <w:r>
        <w:rPr>
          <w:rFonts w:cs="David"/>
          <w:b/>
          <w:bCs/>
          <w:szCs w:val="28"/>
          <w:rtl/>
        </w:rPr>
        <w:t xml:space="preserve">  </w:t>
      </w:r>
      <w:r>
        <w:rPr>
          <w:rFonts w:cs="David"/>
          <w:b/>
          <w:bCs/>
          <w:sz w:val="32"/>
          <w:szCs w:val="32"/>
          <w:u w:val="single"/>
          <w:rtl/>
        </w:rPr>
        <w:t>פירוט ניסיון מקצועי:</w:t>
      </w:r>
    </w:p>
    <w:p w14:paraId="6B534DFD" w14:textId="77777777" w:rsidR="000E11A1" w:rsidRPr="000E11A1" w:rsidRDefault="000E11A1" w:rsidP="000E11A1">
      <w:pPr>
        <w:ind w:left="-511" w:hanging="181"/>
        <w:rPr>
          <w:rFonts w:cs="Times New Roman"/>
          <w:sz w:val="24"/>
          <w:szCs w:val="24"/>
          <w:u w:val="single"/>
          <w:rtl/>
        </w:rPr>
      </w:pPr>
    </w:p>
    <w:p w14:paraId="75E3DFD0" w14:textId="77777777" w:rsidR="000E11A1" w:rsidRPr="000E11A1" w:rsidRDefault="000E11A1" w:rsidP="000E11A1">
      <w:pPr>
        <w:ind w:left="-514"/>
        <w:rPr>
          <w:rFonts w:hint="cs"/>
          <w:b/>
          <w:bCs/>
          <w:sz w:val="24"/>
          <w:szCs w:val="24"/>
          <w:rtl/>
        </w:rPr>
      </w:pPr>
      <w:r w:rsidRPr="000E11A1">
        <w:rPr>
          <w:rFonts w:cs="David"/>
          <w:b/>
          <w:bCs/>
          <w:sz w:val="24"/>
          <w:szCs w:val="24"/>
          <w:rtl/>
        </w:rPr>
        <w:t>בעל ניסיון רב בניהול מערכת כח אדם הכוללת חיפוש, מיון, גיוס והצבת עובדים. החל, מבעלי מקצוע הנדסיים כגון: טכנאים, הנדסאים ומהנדסים, מזכירות, פקידות, אנשי רכש והתקשרויות וכלה, בעובדי כפיים, מסגרים, חשמלאים ומכשירנים.</w:t>
      </w:r>
    </w:p>
    <w:p w14:paraId="420E26F9" w14:textId="77777777" w:rsidR="000E11A1" w:rsidRPr="000E11A1" w:rsidRDefault="000E11A1" w:rsidP="000E11A1">
      <w:pPr>
        <w:ind w:left="-514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</w:t>
      </w:r>
    </w:p>
    <w:p w14:paraId="33F9F467" w14:textId="77777777" w:rsidR="000E11A1" w:rsidRPr="000E11A1" w:rsidRDefault="000E11A1" w:rsidP="000E11A1">
      <w:pPr>
        <w:ind w:left="-514"/>
        <w:rPr>
          <w:rFonts w:cs="David" w:hint="cs"/>
          <w:b/>
          <w:bCs/>
          <w:sz w:val="24"/>
          <w:szCs w:val="24"/>
          <w:rtl/>
        </w:rPr>
      </w:pPr>
      <w:r w:rsidRPr="000E11A1">
        <w:rPr>
          <w:rFonts w:cs="David"/>
          <w:b/>
          <w:bCs/>
          <w:sz w:val="24"/>
          <w:szCs w:val="24"/>
          <w:rtl/>
        </w:rPr>
        <w:t>בעל ניסיון רב בהכנת חוזי עבודה. הן חוזים אישיים והן חוזים בהתאם להסכם קיבוצי. </w:t>
      </w:r>
    </w:p>
    <w:p w14:paraId="1721D402" w14:textId="77777777" w:rsidR="000E11A1" w:rsidRPr="000E11A1" w:rsidRDefault="000E11A1" w:rsidP="000E11A1">
      <w:pPr>
        <w:ind w:left="-514"/>
        <w:rPr>
          <w:rFonts w:cs="Times New Roman"/>
          <w:b/>
          <w:bCs/>
          <w:sz w:val="24"/>
          <w:szCs w:val="24"/>
          <w:rtl/>
        </w:rPr>
      </w:pPr>
    </w:p>
    <w:p w14:paraId="07CF1A3C" w14:textId="77777777" w:rsidR="000E11A1" w:rsidRPr="000E11A1" w:rsidRDefault="000E11A1" w:rsidP="000E11A1">
      <w:pPr>
        <w:ind w:left="-514"/>
        <w:rPr>
          <w:rFonts w:hint="cs"/>
          <w:b/>
          <w:bCs/>
          <w:sz w:val="24"/>
          <w:szCs w:val="24"/>
          <w:rtl/>
        </w:rPr>
      </w:pPr>
      <w:r w:rsidRPr="000E11A1">
        <w:rPr>
          <w:rFonts w:cs="David"/>
          <w:b/>
          <w:bCs/>
          <w:sz w:val="24"/>
          <w:szCs w:val="24"/>
          <w:rtl/>
        </w:rPr>
        <w:t>בעל ניסיון רב בניתוח דוחות עבודה, הכנת משכורות, ביטוחי מנהלים, קופות גמל וקרנות פנסיה. </w:t>
      </w:r>
    </w:p>
    <w:p w14:paraId="2F2E2A8B" w14:textId="77777777" w:rsidR="000E11A1" w:rsidRPr="000E11A1" w:rsidRDefault="000E11A1" w:rsidP="000E11A1">
      <w:pPr>
        <w:ind w:left="-514"/>
        <w:rPr>
          <w:rFonts w:hint="cs"/>
          <w:b/>
          <w:bCs/>
          <w:sz w:val="24"/>
          <w:szCs w:val="24"/>
          <w:rtl/>
        </w:rPr>
      </w:pPr>
      <w:r w:rsidRPr="000E11A1">
        <w:rPr>
          <w:rFonts w:cs="David"/>
          <w:b/>
          <w:bCs/>
          <w:sz w:val="24"/>
          <w:szCs w:val="24"/>
          <w:rtl/>
        </w:rPr>
        <w:t>ידע וניסיון במערך פעולות הדרכה, תרבות ורווחה לעובד. </w:t>
      </w:r>
    </w:p>
    <w:p w14:paraId="1922D98F" w14:textId="77777777" w:rsidR="000E11A1" w:rsidRPr="000E11A1" w:rsidRDefault="000E11A1" w:rsidP="000E11A1">
      <w:pPr>
        <w:ind w:left="-514"/>
        <w:rPr>
          <w:rFonts w:hint="cs"/>
          <w:b/>
          <w:bCs/>
          <w:sz w:val="24"/>
          <w:szCs w:val="24"/>
          <w:rtl/>
        </w:rPr>
      </w:pPr>
    </w:p>
    <w:p w14:paraId="69010C3A" w14:textId="77777777" w:rsidR="000E11A1" w:rsidRDefault="000E11A1" w:rsidP="000E11A1">
      <w:pPr>
        <w:ind w:left="-514"/>
        <w:rPr>
          <w:rFonts w:hint="cs"/>
          <w:b/>
          <w:bCs/>
          <w:rtl/>
        </w:rPr>
      </w:pPr>
      <w:r w:rsidRPr="000E11A1">
        <w:rPr>
          <w:rFonts w:cs="David"/>
          <w:b/>
          <w:bCs/>
          <w:sz w:val="24"/>
          <w:szCs w:val="24"/>
          <w:rtl/>
        </w:rPr>
        <w:t>ניסיון רב במו"מ עם מפעלי תעשיה, ניהול התקשרויות, קיום קשרים שוטפים עם רשויות ומוסדות, ניהול אדמיניסטרטיבי שוטף ואחריות כוללת על פעולות האדמיניסטרציה של המשרד.</w:t>
      </w:r>
    </w:p>
    <w:p w14:paraId="683EFFA2" w14:textId="77777777" w:rsidR="000E11A1" w:rsidRDefault="000E11A1" w:rsidP="000E11A1">
      <w:pPr>
        <w:ind w:left="-514"/>
        <w:rPr>
          <w:rFonts w:hint="cs"/>
          <w:rtl/>
        </w:rPr>
      </w:pPr>
    </w:p>
    <w:p w14:paraId="53E1DFA3" w14:textId="77777777" w:rsidR="000E11A1" w:rsidRPr="000E11A1" w:rsidRDefault="000E11A1" w:rsidP="00DC7D99">
      <w:pPr>
        <w:spacing w:line="360" w:lineRule="auto"/>
        <w:ind w:hanging="516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David"/>
          <w:b/>
          <w:bCs/>
          <w:szCs w:val="28"/>
          <w:u w:val="single"/>
          <w:rtl/>
        </w:rPr>
        <w:t xml:space="preserve">השכלה והכשרה מקצועית: </w:t>
      </w:r>
    </w:p>
    <w:p w14:paraId="1B4D5EBD" w14:textId="77777777" w:rsidR="000E11A1" w:rsidRPr="000E11A1" w:rsidRDefault="000E11A1" w:rsidP="00DC7D99">
      <w:pPr>
        <w:spacing w:line="360" w:lineRule="auto"/>
        <w:ind w:left="-154" w:hanging="516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 xml:space="preserve">  91 - 89  :  אוניברסיטת הנגב -  ניהול תעשיתי – תואר שני. </w:t>
      </w:r>
    </w:p>
    <w:p w14:paraId="02382911" w14:textId="77777777" w:rsidR="000E11A1" w:rsidRDefault="000E11A1" w:rsidP="00DC7D99">
      <w:pPr>
        <w:spacing w:line="360" w:lineRule="auto"/>
        <w:ind w:right="-1620" w:hanging="516"/>
        <w:rPr>
          <w:rFonts w:ascii="Arial" w:hAnsi="Arial" w:cs="David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79 -75  :  אוניברסיטת בר-אילן - מינהל ציבורי תעשיתי –   תואר ראשון</w:t>
      </w:r>
    </w:p>
    <w:p w14:paraId="3F8C31B0" w14:textId="77777777" w:rsidR="000E11A1" w:rsidRPr="000E11A1" w:rsidRDefault="000E11A1" w:rsidP="00DC7D99">
      <w:pPr>
        <w:spacing w:line="360" w:lineRule="auto"/>
        <w:ind w:hanging="516"/>
        <w:rPr>
          <w:rFonts w:cs="Times New Roman"/>
          <w:sz w:val="24"/>
          <w:szCs w:val="24"/>
          <w:rtl/>
        </w:rPr>
      </w:pPr>
      <w:r>
        <w:rPr>
          <w:rFonts w:ascii="Arial" w:hAnsi="Arial" w:cs="David"/>
          <w:b/>
          <w:bCs/>
          <w:szCs w:val="28"/>
          <w:u w:val="single"/>
          <w:rtl/>
        </w:rPr>
        <w:t xml:space="preserve">קורסים מקצועיים: </w:t>
      </w:r>
    </w:p>
    <w:p w14:paraId="005B15D8" w14:textId="77777777" w:rsidR="000E11A1" w:rsidRPr="000E11A1" w:rsidRDefault="000E11A1" w:rsidP="00DC7D99">
      <w:pPr>
        <w:spacing w:line="360" w:lineRule="auto"/>
        <w:ind w:hanging="516"/>
        <w:rPr>
          <w:rFonts w:ascii="Arial" w:hAnsi="Arial" w:cs="Arial" w:hint="cs"/>
          <w:sz w:val="24"/>
          <w:szCs w:val="24"/>
          <w:rtl/>
        </w:rPr>
      </w:pPr>
      <w:r w:rsidRPr="000E11A1">
        <w:rPr>
          <w:rFonts w:hint="cs"/>
          <w:sz w:val="24"/>
          <w:szCs w:val="24"/>
          <w:rtl/>
        </w:rPr>
        <w:t> </w:t>
      </w:r>
      <w:r w:rsidRPr="000E11A1">
        <w:rPr>
          <w:rFonts w:ascii="Arial" w:hAnsi="Arial" w:cs="David"/>
          <w:sz w:val="24"/>
          <w:szCs w:val="24"/>
          <w:rtl/>
        </w:rPr>
        <w:t xml:space="preserve">88 - 88 :  אוניברסיטת תל-אביב - לה"ב - סוגיות נבחרות בדיני עבודה. </w:t>
      </w:r>
    </w:p>
    <w:p w14:paraId="4161AEF9" w14:textId="77777777" w:rsidR="000E11A1" w:rsidRPr="000E11A1" w:rsidRDefault="000E11A1" w:rsidP="00DC7D99">
      <w:pPr>
        <w:spacing w:line="360" w:lineRule="auto"/>
        <w:ind w:hanging="516"/>
        <w:rPr>
          <w:rFonts w:ascii="Arial" w:hAnsi="Arial" w:cs="Arial"/>
          <w:sz w:val="24"/>
          <w:szCs w:val="24"/>
          <w:rtl/>
        </w:rPr>
      </w:pPr>
      <w:r w:rsidRPr="000E11A1">
        <w:rPr>
          <w:rFonts w:hint="cs"/>
          <w:sz w:val="24"/>
          <w:szCs w:val="24"/>
          <w:rtl/>
        </w:rPr>
        <w:t> </w:t>
      </w:r>
      <w:r w:rsidRPr="000E11A1">
        <w:rPr>
          <w:rFonts w:ascii="Arial" w:hAnsi="Arial" w:cs="David"/>
          <w:sz w:val="24"/>
          <w:szCs w:val="24"/>
          <w:rtl/>
        </w:rPr>
        <w:t xml:space="preserve">87 -  88:  מכון ישראלי לניהול - קורס ניהול כח - אדם מתקדם תעודת מוסמך. </w:t>
      </w:r>
    </w:p>
    <w:p w14:paraId="5B826671" w14:textId="77777777" w:rsidR="000E11A1" w:rsidRDefault="000E11A1" w:rsidP="00DC7D99">
      <w:pPr>
        <w:spacing w:line="360" w:lineRule="auto"/>
        <w:ind w:hanging="516"/>
        <w:rPr>
          <w:rFonts w:ascii="Arial" w:hAnsi="Arial" w:cs="David"/>
          <w:rtl/>
        </w:rPr>
      </w:pPr>
      <w:r w:rsidRPr="000E11A1">
        <w:rPr>
          <w:rFonts w:hint="cs"/>
          <w:sz w:val="24"/>
          <w:szCs w:val="24"/>
          <w:rtl/>
        </w:rPr>
        <w:t> </w:t>
      </w:r>
      <w:r w:rsidRPr="000E11A1">
        <w:rPr>
          <w:rFonts w:ascii="Arial" w:hAnsi="Arial" w:cs="David"/>
          <w:sz w:val="24"/>
          <w:szCs w:val="24"/>
          <w:rtl/>
        </w:rPr>
        <w:t>80 -  81:  המכון ללימודי חוץ  - קורסים בנושאים - ייבוא וייצוא מסחרי</w:t>
      </w:r>
      <w:r>
        <w:rPr>
          <w:rFonts w:ascii="Arial" w:hAnsi="Arial" w:cs="David"/>
          <w:rtl/>
        </w:rPr>
        <w:t xml:space="preserve">. </w:t>
      </w:r>
    </w:p>
    <w:p w14:paraId="34A0D910" w14:textId="77E4B059" w:rsidR="000E11A1" w:rsidRDefault="00DC7D99" w:rsidP="000E11A1">
      <w:pPr>
        <w:spacing w:before="100" w:beforeAutospacing="1" w:after="100" w:afterAutospacing="1"/>
        <w:ind w:left="-514"/>
        <w:rPr>
          <w:rFonts w:cs="Times New Roman"/>
          <w:sz w:val="32"/>
          <w:szCs w:val="32"/>
          <w:rtl/>
        </w:rPr>
      </w:pPr>
      <w:r>
        <w:rPr>
          <w:rtl/>
        </w:rPr>
        <w:lastRenderedPageBreak/>
        <w:br/>
      </w:r>
      <w:r>
        <w:rPr>
          <w:rtl/>
        </w:rPr>
        <w:br/>
      </w:r>
      <w:r w:rsidR="000E11A1">
        <w:rPr>
          <w:rFonts w:hint="cs"/>
          <w:rtl/>
        </w:rPr>
        <w:t> </w:t>
      </w:r>
      <w:r w:rsidR="000E11A1">
        <w:rPr>
          <w:rFonts w:cs="David"/>
          <w:b/>
          <w:bCs/>
          <w:sz w:val="32"/>
          <w:szCs w:val="32"/>
          <w:u w:val="single"/>
          <w:rtl/>
        </w:rPr>
        <w:t>מקומות עבודה קודמים ופירוט התפקיד</w:t>
      </w:r>
      <w:r w:rsidR="000E11A1">
        <w:rPr>
          <w:rFonts w:cs="David"/>
          <w:b/>
          <w:bCs/>
          <w:sz w:val="32"/>
          <w:szCs w:val="32"/>
          <w:rtl/>
        </w:rPr>
        <w:t>:</w:t>
      </w:r>
    </w:p>
    <w:p w14:paraId="19B416C1" w14:textId="77777777" w:rsidR="000E11A1" w:rsidRDefault="000E11A1" w:rsidP="000E11A1">
      <w:pPr>
        <w:spacing w:before="100" w:beforeAutospacing="1" w:line="480" w:lineRule="auto"/>
        <w:ind w:left="-514"/>
        <w:rPr>
          <w:rFonts w:hint="cs"/>
          <w:sz w:val="24"/>
          <w:szCs w:val="24"/>
          <w:rtl/>
        </w:rPr>
      </w:pPr>
      <w:r>
        <w:rPr>
          <w:rFonts w:cs="David"/>
          <w:sz w:val="28"/>
          <w:szCs w:val="28"/>
          <w:rtl/>
        </w:rPr>
        <w:t xml:space="preserve">משנת 1995 </w:t>
      </w:r>
      <w:r>
        <w:rPr>
          <w:rFonts w:cs="David"/>
          <w:rtl/>
        </w:rPr>
        <w:t xml:space="preserve">: </w:t>
      </w:r>
      <w:r>
        <w:rPr>
          <w:rFonts w:cs="David"/>
          <w:b/>
          <w:bCs/>
          <w:szCs w:val="28"/>
          <w:u w:val="single"/>
          <w:rtl/>
        </w:rPr>
        <w:t>חברת תכנון והנדסה בע"מ (עדיין עובד</w:t>
      </w:r>
      <w:r>
        <w:rPr>
          <w:rFonts w:cs="David"/>
          <w:b/>
          <w:bCs/>
          <w:u w:val="single"/>
          <w:rtl/>
        </w:rPr>
        <w:t>)</w:t>
      </w:r>
    </w:p>
    <w:p w14:paraId="2CD998B8" w14:textId="77777777" w:rsidR="000E11A1" w:rsidRPr="000E11A1" w:rsidRDefault="000E11A1" w:rsidP="000E11A1">
      <w:pPr>
        <w:spacing w:line="480" w:lineRule="auto"/>
        <w:ind w:left="-514"/>
        <w:rPr>
          <w:rFonts w:hint="cs"/>
          <w:sz w:val="24"/>
          <w:szCs w:val="24"/>
          <w:rtl/>
        </w:rPr>
      </w:pPr>
      <w:r>
        <w:rPr>
          <w:rFonts w:cs="David"/>
          <w:b/>
          <w:bCs/>
          <w:szCs w:val="28"/>
          <w:u w:val="single"/>
          <w:rtl/>
        </w:rPr>
        <w:t>מנהל כח אדם והשמה</w:t>
      </w:r>
    </w:p>
    <w:p w14:paraId="32C4A3EF" w14:textId="77777777" w:rsidR="000E11A1" w:rsidRPr="000E11A1" w:rsidRDefault="000E11A1" w:rsidP="000E11A1">
      <w:pPr>
        <w:spacing w:line="480" w:lineRule="auto"/>
        <w:ind w:left="-514" w:right="-1800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- גיוס, מיון והצבת עובדים בחברה, בחירת מועמדים מתאימים לפרויקטים של החברה.</w:t>
      </w:r>
    </w:p>
    <w:p w14:paraId="3CD1E08A" w14:textId="77777777" w:rsidR="000E11A1" w:rsidRPr="000E11A1" w:rsidRDefault="000E11A1" w:rsidP="000E11A1">
      <w:pPr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</w:t>
      </w:r>
      <w:r w:rsidRPr="000E11A1">
        <w:rPr>
          <w:rFonts w:cs="David"/>
          <w:sz w:val="24"/>
          <w:szCs w:val="24"/>
          <w:u w:val="single"/>
          <w:rtl/>
        </w:rPr>
        <w:t>ניהול שוטף</w:t>
      </w:r>
      <w:r w:rsidRPr="000E11A1">
        <w:rPr>
          <w:rFonts w:cs="David"/>
          <w:sz w:val="24"/>
          <w:szCs w:val="24"/>
          <w:rtl/>
        </w:rPr>
        <w:t xml:space="preserve"> של מערך כח האדם של החברה, בניית מערך כח אדם על פי נוהל    </w:t>
      </w:r>
    </w:p>
    <w:p w14:paraId="5A9FEA5E" w14:textId="77777777" w:rsidR="000E11A1" w:rsidRPr="000E11A1" w:rsidRDefault="000E11A1" w:rsidP="000E11A1">
      <w:pPr>
        <w:ind w:left="-514"/>
        <w:rPr>
          <w:rFonts w:cs="David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מיוחד מעבר</w:t>
      </w:r>
      <w:r w:rsidRPr="000E11A1">
        <w:rPr>
          <w:rFonts w:hint="cs"/>
          <w:sz w:val="24"/>
          <w:szCs w:val="24"/>
          <w:rtl/>
        </w:rPr>
        <w:t xml:space="preserve"> </w:t>
      </w:r>
      <w:r w:rsidRPr="000E11A1">
        <w:rPr>
          <w:rFonts w:cs="David"/>
          <w:sz w:val="24"/>
          <w:szCs w:val="24"/>
          <w:rtl/>
        </w:rPr>
        <w:t xml:space="preserve">לדרישת ה- </w:t>
      </w:r>
      <w:r w:rsidRPr="000E11A1">
        <w:rPr>
          <w:sz w:val="24"/>
          <w:szCs w:val="24"/>
        </w:rPr>
        <w:t>iso</w:t>
      </w:r>
      <w:r w:rsidRPr="000E11A1">
        <w:rPr>
          <w:rFonts w:cs="David"/>
          <w:sz w:val="24"/>
          <w:szCs w:val="24"/>
          <w:rtl/>
        </w:rPr>
        <w:t>.</w:t>
      </w:r>
    </w:p>
    <w:p w14:paraId="43EF08FE" w14:textId="77777777" w:rsidR="000E11A1" w:rsidRPr="000E11A1" w:rsidRDefault="000E11A1" w:rsidP="000E11A1">
      <w:pPr>
        <w:ind w:left="-514"/>
        <w:rPr>
          <w:rFonts w:cs="Times New Roman"/>
          <w:sz w:val="24"/>
          <w:szCs w:val="24"/>
          <w:rtl/>
        </w:rPr>
      </w:pPr>
    </w:p>
    <w:p w14:paraId="4438C0E1" w14:textId="77777777" w:rsidR="000E11A1" w:rsidRPr="000E11A1" w:rsidRDefault="000E11A1" w:rsidP="000E11A1">
      <w:pPr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ראיונות ובדיקת המועמדים, סיווגם המקצועי, מיון, גיוס, קליטה, שיבוץ    </w:t>
      </w:r>
    </w:p>
    <w:p w14:paraId="504C51F4" w14:textId="77777777" w:rsidR="000E11A1" w:rsidRPr="000E11A1" w:rsidRDefault="000E11A1" w:rsidP="000E11A1">
      <w:pPr>
        <w:ind w:left="-514"/>
        <w:rPr>
          <w:rFonts w:cs="Times New Roman"/>
          <w:b/>
          <w:bCs/>
          <w:sz w:val="24"/>
          <w:szCs w:val="24"/>
          <w:u w:val="single"/>
          <w:rtl/>
        </w:rPr>
      </w:pPr>
      <w:r w:rsidRPr="000E11A1">
        <w:rPr>
          <w:rFonts w:cs="David"/>
          <w:sz w:val="24"/>
          <w:szCs w:val="24"/>
          <w:rtl/>
        </w:rPr>
        <w:t xml:space="preserve">  </w:t>
      </w:r>
      <w:r w:rsidRPr="000E11A1">
        <w:rPr>
          <w:rFonts w:cs="David"/>
          <w:b/>
          <w:bCs/>
          <w:sz w:val="24"/>
          <w:szCs w:val="24"/>
          <w:u w:val="single"/>
          <w:rtl/>
        </w:rPr>
        <w:t>והשמת עובדים בתוך החברה ואצל לקוחות החברה.</w:t>
      </w:r>
    </w:p>
    <w:p w14:paraId="1AF0CBCB" w14:textId="77777777" w:rsidR="000E11A1" w:rsidRPr="000E11A1" w:rsidRDefault="000E11A1" w:rsidP="000E11A1">
      <w:pPr>
        <w:ind w:left="-514"/>
        <w:rPr>
          <w:rFonts w:hint="cs"/>
          <w:sz w:val="24"/>
          <w:szCs w:val="24"/>
          <w:rtl/>
        </w:rPr>
      </w:pPr>
    </w:p>
    <w:p w14:paraId="22C6EF88" w14:textId="77777777" w:rsidR="000E11A1" w:rsidRPr="000E11A1" w:rsidRDefault="000E11A1" w:rsidP="000E11A1">
      <w:pPr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ניסוח, כתיבה ועריכת הסכמי עבודות בתחום ההנדסי, הסכמי עבודה והסכמים    </w:t>
      </w:r>
    </w:p>
    <w:p w14:paraId="44E00481" w14:textId="77777777" w:rsidR="000E11A1" w:rsidRPr="000E11A1" w:rsidRDefault="000E11A1" w:rsidP="000E11A1">
      <w:pPr>
        <w:ind w:left="-514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 עם לקוחות וספקי החברה.</w:t>
      </w:r>
    </w:p>
    <w:p w14:paraId="6119A95F" w14:textId="77777777" w:rsidR="000E11A1" w:rsidRDefault="000E11A1" w:rsidP="000E11A1">
      <w:pPr>
        <w:ind w:left="-514"/>
        <w:rPr>
          <w:rFonts w:hint="cs"/>
          <w:rtl/>
        </w:rPr>
      </w:pPr>
      <w:r>
        <w:rPr>
          <w:rFonts w:cs="David"/>
          <w:rtl/>
        </w:rPr>
        <w:t>  </w:t>
      </w:r>
    </w:p>
    <w:p w14:paraId="3083798E" w14:textId="77777777" w:rsidR="000E11A1" w:rsidRDefault="000E11A1" w:rsidP="000E11A1">
      <w:pPr>
        <w:ind w:left="-514"/>
        <w:rPr>
          <w:rFonts w:hint="cs"/>
          <w:rtl/>
        </w:rPr>
      </w:pPr>
      <w:r>
        <w:rPr>
          <w:rFonts w:cs="David"/>
          <w:rtl/>
        </w:rPr>
        <w:t> </w:t>
      </w:r>
    </w:p>
    <w:p w14:paraId="3EDB0079" w14:textId="77777777" w:rsidR="000E11A1" w:rsidRDefault="000E11A1" w:rsidP="000E11A1">
      <w:pPr>
        <w:spacing w:line="480" w:lineRule="auto"/>
        <w:ind w:left="-514"/>
        <w:rPr>
          <w:rFonts w:hint="cs"/>
          <w:rtl/>
        </w:rPr>
      </w:pPr>
      <w:r>
        <w:rPr>
          <w:rFonts w:cs="David"/>
          <w:b/>
          <w:bCs/>
          <w:szCs w:val="28"/>
          <w:rtl/>
        </w:rPr>
        <w:t xml:space="preserve">1993-1995: </w:t>
      </w:r>
      <w:r>
        <w:rPr>
          <w:rFonts w:cs="David"/>
          <w:b/>
          <w:bCs/>
          <w:szCs w:val="28"/>
          <w:u w:val="single"/>
          <w:rtl/>
        </w:rPr>
        <w:t>בייטמן הנדסה בע"מ סניף באר שבע</w:t>
      </w:r>
      <w:bookmarkStart w:id="0" w:name="_GoBack"/>
      <w:bookmarkEnd w:id="0"/>
    </w:p>
    <w:p w14:paraId="72ADEB29" w14:textId="77777777" w:rsidR="000E11A1" w:rsidRPr="000E11A1" w:rsidRDefault="000E11A1" w:rsidP="00DC7D99">
      <w:pPr>
        <w:spacing w:line="276" w:lineRule="auto"/>
        <w:ind w:left="-514"/>
        <w:rPr>
          <w:rFonts w:hint="cs"/>
          <w:sz w:val="24"/>
          <w:szCs w:val="24"/>
          <w:rtl/>
        </w:rPr>
      </w:pPr>
      <w:r>
        <w:rPr>
          <w:rFonts w:cs="David"/>
          <w:b/>
          <w:bCs/>
          <w:szCs w:val="28"/>
          <w:u w:val="single"/>
          <w:rtl/>
        </w:rPr>
        <w:t>מנהל כח אדם</w:t>
      </w:r>
      <w:r>
        <w:rPr>
          <w:rFonts w:cs="David"/>
          <w:b/>
          <w:bCs/>
          <w:szCs w:val="28"/>
          <w:rtl/>
        </w:rPr>
        <w:t>:</w:t>
      </w:r>
    </w:p>
    <w:p w14:paraId="15236F7F" w14:textId="77777777" w:rsidR="000E11A1" w:rsidRPr="000E11A1" w:rsidRDefault="000E11A1" w:rsidP="00DC7D99">
      <w:pPr>
        <w:spacing w:line="276" w:lineRule="auto"/>
        <w:ind w:left="-874" w:hanging="360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            -  ניהול מערך כח האדם של הסניף בב"ש, ריכוז מחלקת עובדי החוץ של החברה     </w:t>
      </w:r>
    </w:p>
    <w:p w14:paraId="0B790852" w14:textId="77777777" w:rsidR="000E11A1" w:rsidRPr="000E11A1" w:rsidRDefault="000E11A1" w:rsidP="00DC7D99">
      <w:pPr>
        <w:tabs>
          <w:tab w:val="left" w:pos="26"/>
        </w:tabs>
        <w:spacing w:line="276" w:lineRule="auto"/>
        <w:ind w:left="-334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ואחריות  תפעולית על ענף כח האדם בשטח.</w:t>
      </w:r>
    </w:p>
    <w:p w14:paraId="3D40F992" w14:textId="77777777" w:rsidR="000E11A1" w:rsidRPr="000E11A1" w:rsidRDefault="000E11A1" w:rsidP="00DC7D99">
      <w:pPr>
        <w:tabs>
          <w:tab w:val="left" w:pos="26"/>
        </w:tabs>
        <w:spacing w:line="276" w:lineRule="auto"/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-   טיפול אדמיניסטרטיבי שוטף של מערך כח האדם, כגון:</w:t>
      </w:r>
    </w:p>
    <w:p w14:paraId="00B33055" w14:textId="77777777" w:rsidR="000E11A1" w:rsidRPr="000E11A1" w:rsidRDefault="000E11A1" w:rsidP="00DC7D99">
      <w:pPr>
        <w:tabs>
          <w:tab w:val="left" w:pos="26"/>
        </w:tabs>
        <w:spacing w:line="276" w:lineRule="auto"/>
        <w:ind w:left="-514"/>
        <w:rPr>
          <w:rFonts w:cs="Times New Roman"/>
          <w:sz w:val="24"/>
          <w:szCs w:val="24"/>
        </w:rPr>
      </w:pPr>
      <w:r w:rsidRPr="000E11A1">
        <w:rPr>
          <w:rFonts w:cs="David"/>
          <w:sz w:val="24"/>
          <w:szCs w:val="24"/>
          <w:rtl/>
        </w:rPr>
        <w:t xml:space="preserve">    עריכת חוזים/הסכמים אישיים, שאלונים, הכנת קורות חיים, טפסים שונים                  </w:t>
      </w:r>
    </w:p>
    <w:p w14:paraId="7551DBA2" w14:textId="77777777" w:rsidR="000E11A1" w:rsidRPr="000E11A1" w:rsidRDefault="000E11A1" w:rsidP="00DC7D99">
      <w:pPr>
        <w:tabs>
          <w:tab w:val="left" w:pos="26"/>
        </w:tabs>
        <w:spacing w:line="276" w:lineRule="auto"/>
        <w:ind w:left="-514"/>
        <w:rPr>
          <w:sz w:val="24"/>
          <w:szCs w:val="24"/>
        </w:rPr>
      </w:pPr>
      <w:r w:rsidRPr="000E11A1">
        <w:rPr>
          <w:rFonts w:cs="David"/>
          <w:sz w:val="24"/>
          <w:szCs w:val="24"/>
          <w:rtl/>
        </w:rPr>
        <w:t xml:space="preserve">    ובניית תיק אישי לכל עובד. </w:t>
      </w:r>
    </w:p>
    <w:p w14:paraId="6063BCE1" w14:textId="77777777" w:rsidR="000E11A1" w:rsidRPr="000E11A1" w:rsidRDefault="000E11A1" w:rsidP="00DC7D99">
      <w:pPr>
        <w:spacing w:line="276" w:lineRule="auto"/>
        <w:ind w:left="-154" w:right="-720" w:hanging="1440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                  -   ראיונות ובדיקת המועמדים, סיווגם המקצועי, מיון, גיוס, קליטה, שיבוץ  </w:t>
      </w:r>
    </w:p>
    <w:p w14:paraId="6D51DFD3" w14:textId="77777777" w:rsidR="000E11A1" w:rsidRPr="000E11A1" w:rsidRDefault="000E11A1" w:rsidP="00DC7D99">
      <w:pPr>
        <w:spacing w:line="276" w:lineRule="auto"/>
        <w:ind w:left="-1414"/>
        <w:rPr>
          <w:rFonts w:cs="Times New Roman"/>
          <w:b/>
          <w:bCs/>
          <w:sz w:val="24"/>
          <w:szCs w:val="24"/>
          <w:u w:val="single"/>
          <w:rtl/>
        </w:rPr>
      </w:pPr>
      <w:r w:rsidRPr="000E11A1">
        <w:rPr>
          <w:rFonts w:cs="David"/>
          <w:sz w:val="24"/>
          <w:szCs w:val="24"/>
          <w:rtl/>
        </w:rPr>
        <w:t xml:space="preserve">                     </w:t>
      </w:r>
      <w:r w:rsidRPr="000E11A1">
        <w:rPr>
          <w:rFonts w:cs="David"/>
          <w:b/>
          <w:bCs/>
          <w:sz w:val="24"/>
          <w:szCs w:val="24"/>
          <w:u w:val="single"/>
          <w:rtl/>
        </w:rPr>
        <w:t>והשמת עובדים בתוך החברה ואצל לקוחות החברה.</w:t>
      </w:r>
    </w:p>
    <w:p w14:paraId="7904848E" w14:textId="77777777" w:rsidR="000E11A1" w:rsidRPr="000E11A1" w:rsidRDefault="000E11A1" w:rsidP="000E11A1">
      <w:pPr>
        <w:ind w:left="-514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</w:t>
      </w:r>
    </w:p>
    <w:p w14:paraId="3D5E32CC" w14:textId="77777777" w:rsidR="000E11A1" w:rsidRDefault="000E11A1" w:rsidP="000E11A1">
      <w:pPr>
        <w:ind w:left="-514"/>
        <w:rPr>
          <w:rFonts w:hint="cs"/>
          <w:rtl/>
        </w:rPr>
      </w:pPr>
      <w:r>
        <w:rPr>
          <w:rFonts w:cs="David"/>
          <w:rtl/>
        </w:rPr>
        <w:t> </w:t>
      </w:r>
    </w:p>
    <w:p w14:paraId="61CF95A6" w14:textId="77777777" w:rsidR="000E11A1" w:rsidRDefault="000E11A1" w:rsidP="000E11A1">
      <w:pPr>
        <w:spacing w:line="480" w:lineRule="auto"/>
        <w:ind w:left="-514"/>
        <w:rPr>
          <w:rFonts w:cs="David" w:hint="cs"/>
          <w:b/>
          <w:bCs/>
          <w:szCs w:val="28"/>
          <w:rtl/>
        </w:rPr>
      </w:pPr>
      <w:r>
        <w:rPr>
          <w:rFonts w:cs="David"/>
          <w:b/>
          <w:bCs/>
          <w:szCs w:val="28"/>
          <w:rtl/>
        </w:rPr>
        <w:t>1991-1992</w:t>
      </w:r>
      <w:r>
        <w:rPr>
          <w:rFonts w:cs="David"/>
          <w:b/>
          <w:bCs/>
          <w:szCs w:val="28"/>
          <w:u w:val="single"/>
          <w:rtl/>
        </w:rPr>
        <w:t>:  חברה ארצית למתן שירותי כ"א</w:t>
      </w:r>
    </w:p>
    <w:p w14:paraId="73ACDD77" w14:textId="77777777" w:rsidR="000E11A1" w:rsidRPr="000E11A1" w:rsidRDefault="000E11A1" w:rsidP="000E11A1">
      <w:pPr>
        <w:spacing w:line="480" w:lineRule="auto"/>
        <w:ind w:left="-514"/>
        <w:rPr>
          <w:rFonts w:cs="Times New Roman"/>
          <w:sz w:val="24"/>
          <w:szCs w:val="24"/>
          <w:rtl/>
        </w:rPr>
      </w:pPr>
      <w:r>
        <w:rPr>
          <w:rFonts w:cs="David"/>
          <w:b/>
          <w:bCs/>
          <w:szCs w:val="28"/>
          <w:u w:val="single"/>
          <w:rtl/>
        </w:rPr>
        <w:t>מנהל הסניף הדרומי:</w:t>
      </w:r>
    </w:p>
    <w:p w14:paraId="49B9081B" w14:textId="77777777" w:rsidR="000E11A1" w:rsidRPr="000E11A1" w:rsidRDefault="000E11A1" w:rsidP="000E11A1">
      <w:pPr>
        <w:ind w:left="-538"/>
        <w:rPr>
          <w:rFonts w:cs="David" w:hint="cs"/>
          <w:b/>
          <w:bCs/>
          <w:sz w:val="24"/>
          <w:szCs w:val="24"/>
          <w:u w:val="single"/>
          <w:rtl/>
        </w:rPr>
      </w:pPr>
      <w:r w:rsidRPr="000E11A1">
        <w:rPr>
          <w:rFonts w:cs="David"/>
          <w:sz w:val="24"/>
          <w:szCs w:val="24"/>
          <w:rtl/>
        </w:rPr>
        <w:t>- תפעול וניהול הסניף, גיוס, מיון ובנית מאגר מועמדים בהתאם לדרישות לקוח.</w:t>
      </w:r>
      <w:r w:rsidRPr="000E11A1">
        <w:rPr>
          <w:rFonts w:cs="David"/>
          <w:b/>
          <w:bCs/>
          <w:sz w:val="24"/>
          <w:szCs w:val="24"/>
          <w:u w:val="single"/>
          <w:rtl/>
        </w:rPr>
        <w:t xml:space="preserve">   </w:t>
      </w:r>
    </w:p>
    <w:p w14:paraId="5A78C09C" w14:textId="77777777" w:rsidR="000E11A1" w:rsidRPr="000E11A1" w:rsidRDefault="000E11A1" w:rsidP="000E11A1">
      <w:pPr>
        <w:ind w:left="-538"/>
        <w:rPr>
          <w:rFonts w:cs="Times New Roman"/>
          <w:b/>
          <w:bCs/>
          <w:sz w:val="24"/>
          <w:szCs w:val="24"/>
          <w:rtl/>
        </w:rPr>
      </w:pPr>
      <w:r w:rsidRPr="000E11A1">
        <w:rPr>
          <w:rFonts w:cs="David"/>
          <w:b/>
          <w:bCs/>
          <w:sz w:val="24"/>
          <w:szCs w:val="24"/>
          <w:rtl/>
        </w:rPr>
        <w:t xml:space="preserve">   </w:t>
      </w:r>
      <w:r w:rsidRPr="000E11A1">
        <w:rPr>
          <w:rFonts w:cs="David"/>
          <w:b/>
          <w:bCs/>
          <w:sz w:val="24"/>
          <w:szCs w:val="24"/>
          <w:u w:val="single"/>
          <w:rtl/>
        </w:rPr>
        <w:t>השמת עובדים אצל לקוחות החברה</w:t>
      </w:r>
      <w:r w:rsidRPr="000E11A1">
        <w:rPr>
          <w:rFonts w:cs="David"/>
          <w:b/>
          <w:bCs/>
          <w:sz w:val="24"/>
          <w:szCs w:val="24"/>
          <w:rtl/>
        </w:rPr>
        <w:t>.</w:t>
      </w:r>
    </w:p>
    <w:p w14:paraId="6582017A" w14:textId="77777777" w:rsidR="000E11A1" w:rsidRPr="000E11A1" w:rsidRDefault="000E11A1" w:rsidP="000E11A1">
      <w:pPr>
        <w:ind w:left="-538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</w:t>
      </w:r>
    </w:p>
    <w:p w14:paraId="477F993C" w14:textId="77777777" w:rsidR="000E11A1" w:rsidRPr="000E11A1" w:rsidRDefault="000E11A1" w:rsidP="000E11A1">
      <w:pPr>
        <w:ind w:left="-538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</w:t>
      </w:r>
      <w:r w:rsidRPr="000E11A1">
        <w:rPr>
          <w:rFonts w:cs="David"/>
          <w:sz w:val="24"/>
          <w:szCs w:val="24"/>
          <w:u w:val="single"/>
          <w:rtl/>
        </w:rPr>
        <w:t>ביצוע התקשרויות ועריכת הסכמים למתן שירותי כ"א</w:t>
      </w:r>
      <w:r w:rsidRPr="000E11A1">
        <w:rPr>
          <w:rFonts w:cs="David"/>
          <w:sz w:val="24"/>
          <w:szCs w:val="24"/>
          <w:rtl/>
        </w:rPr>
        <w:t xml:space="preserve"> עם מפעלי תעשיה</w:t>
      </w:r>
    </w:p>
    <w:p w14:paraId="05266C91" w14:textId="77777777" w:rsidR="000E11A1" w:rsidRPr="000E11A1" w:rsidRDefault="000E11A1" w:rsidP="000E11A1">
      <w:pPr>
        <w:ind w:left="-538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(בעיקר</w:t>
      </w:r>
      <w:r w:rsidRPr="000E11A1">
        <w:rPr>
          <w:rFonts w:ascii="Calibri" w:hAnsi="Calibri" w:hint="cs"/>
          <w:sz w:val="24"/>
          <w:szCs w:val="24"/>
          <w:rtl/>
        </w:rPr>
        <w:t xml:space="preserve"> </w:t>
      </w:r>
      <w:r w:rsidRPr="000E11A1">
        <w:rPr>
          <w:rFonts w:cs="David"/>
          <w:sz w:val="24"/>
          <w:szCs w:val="24"/>
          <w:rtl/>
        </w:rPr>
        <w:t>בתעשיית הכימיה), תעשיית הקיבוצים וחברות הנדסה.</w:t>
      </w:r>
    </w:p>
    <w:p w14:paraId="2E1F9B04" w14:textId="77777777" w:rsidR="000E11A1" w:rsidRPr="000E11A1" w:rsidRDefault="000E11A1" w:rsidP="000E11A1">
      <w:pPr>
        <w:ind w:left="-538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</w:t>
      </w:r>
    </w:p>
    <w:p w14:paraId="0D8AC5F8" w14:textId="77777777" w:rsidR="000E11A1" w:rsidRPr="000E11A1" w:rsidRDefault="000E11A1" w:rsidP="000E11A1">
      <w:pPr>
        <w:ind w:left="-538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עריכת הסכמי עבודה וחוזים אישיים לכל עובד ועובד בהתאם לתנאי הלקוחות    </w:t>
      </w:r>
    </w:p>
    <w:p w14:paraId="1FD96295" w14:textId="77777777" w:rsidR="000E11A1" w:rsidRPr="000E11A1" w:rsidRDefault="000E11A1" w:rsidP="000E11A1">
      <w:pPr>
        <w:ind w:left="-538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או,בהתאם לתנאים הקבועים בחברה.</w:t>
      </w:r>
    </w:p>
    <w:p w14:paraId="71A7BD66" w14:textId="77777777" w:rsidR="000E11A1" w:rsidRDefault="000E11A1" w:rsidP="000E11A1">
      <w:pPr>
        <w:ind w:left="-514"/>
        <w:rPr>
          <w:rFonts w:hint="cs"/>
          <w:rtl/>
        </w:rPr>
      </w:pPr>
    </w:p>
    <w:p w14:paraId="4B19F900" w14:textId="57072633" w:rsidR="000E11A1" w:rsidRDefault="000E11A1" w:rsidP="000E11A1">
      <w:pPr>
        <w:ind w:left="-514" w:firstLine="635"/>
        <w:rPr>
          <w:rFonts w:cs="David"/>
          <w:rtl/>
        </w:rPr>
      </w:pPr>
      <w:r>
        <w:rPr>
          <w:rFonts w:cs="David"/>
          <w:rtl/>
        </w:rPr>
        <w:t> </w:t>
      </w:r>
    </w:p>
    <w:p w14:paraId="48516983" w14:textId="77777777" w:rsidR="000E11A1" w:rsidRDefault="000E11A1">
      <w:pPr>
        <w:bidi w:val="0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52E930EF" w14:textId="77777777" w:rsidR="000E11A1" w:rsidRDefault="000E11A1" w:rsidP="000E11A1">
      <w:pPr>
        <w:ind w:left="-514" w:firstLine="635"/>
        <w:rPr>
          <w:rFonts w:hint="cs"/>
          <w:rtl/>
        </w:rPr>
      </w:pPr>
    </w:p>
    <w:p w14:paraId="3E725416" w14:textId="77777777" w:rsidR="000E11A1" w:rsidRDefault="000E11A1" w:rsidP="000E11A1">
      <w:pPr>
        <w:spacing w:line="480" w:lineRule="auto"/>
        <w:ind w:left="-514"/>
        <w:rPr>
          <w:rFonts w:hint="cs"/>
          <w:rtl/>
        </w:rPr>
      </w:pPr>
      <w:r>
        <w:rPr>
          <w:rFonts w:cs="David"/>
          <w:sz w:val="28"/>
          <w:szCs w:val="28"/>
          <w:rtl/>
        </w:rPr>
        <w:t>1984-1990</w:t>
      </w:r>
      <w:r>
        <w:rPr>
          <w:rFonts w:cs="David"/>
          <w:b/>
          <w:bCs/>
          <w:szCs w:val="28"/>
          <w:u w:val="single"/>
          <w:rtl/>
        </w:rPr>
        <w:t>: ניתוב מערכות וניתוב ביצוע תעשייתי</w:t>
      </w:r>
    </w:p>
    <w:p w14:paraId="431096BA" w14:textId="77777777" w:rsidR="000E11A1" w:rsidRPr="000E11A1" w:rsidRDefault="000E11A1" w:rsidP="000E11A1">
      <w:pPr>
        <w:spacing w:line="480" w:lineRule="auto"/>
        <w:ind w:left="-514" w:hanging="540"/>
        <w:rPr>
          <w:rFonts w:hint="cs"/>
          <w:sz w:val="24"/>
          <w:szCs w:val="24"/>
          <w:rtl/>
        </w:rPr>
      </w:pPr>
      <w:r>
        <w:rPr>
          <w:rFonts w:cs="David"/>
          <w:b/>
          <w:bCs/>
          <w:szCs w:val="28"/>
          <w:rtl/>
        </w:rPr>
        <w:t>         </w:t>
      </w:r>
      <w:r>
        <w:rPr>
          <w:rFonts w:cs="David"/>
          <w:b/>
          <w:bCs/>
          <w:szCs w:val="28"/>
          <w:u w:val="single"/>
          <w:rtl/>
        </w:rPr>
        <w:t>מנהל כח אדם של שתי קבוצות החברה:</w:t>
      </w:r>
    </w:p>
    <w:p w14:paraId="6E732307" w14:textId="77777777" w:rsidR="000E11A1" w:rsidRPr="000E11A1" w:rsidRDefault="000E11A1" w:rsidP="000E11A1">
      <w:pPr>
        <w:ind w:left="-514" w:right="-1800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גיוס, מיון, קליטה, </w:t>
      </w:r>
      <w:r w:rsidRPr="000E11A1">
        <w:rPr>
          <w:rFonts w:cs="David"/>
          <w:b/>
          <w:bCs/>
          <w:sz w:val="24"/>
          <w:szCs w:val="24"/>
          <w:u w:val="single"/>
          <w:rtl/>
        </w:rPr>
        <w:t>שיבוץ והשמת מהנדסים, הנדסאים וטכנאים במפעלים שונים</w:t>
      </w:r>
    </w:p>
    <w:p w14:paraId="5213ABFE" w14:textId="77777777" w:rsidR="000E11A1" w:rsidRPr="000E11A1" w:rsidRDefault="000E11A1" w:rsidP="000E11A1">
      <w:pPr>
        <w:ind w:left="-514" w:right="-1800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בעיקר</w:t>
      </w:r>
      <w:r w:rsidRPr="000E11A1">
        <w:rPr>
          <w:rFonts w:hint="cs"/>
          <w:sz w:val="24"/>
          <w:szCs w:val="24"/>
          <w:rtl/>
        </w:rPr>
        <w:t xml:space="preserve"> </w:t>
      </w:r>
      <w:r w:rsidRPr="000E11A1">
        <w:rPr>
          <w:rFonts w:cs="David"/>
          <w:sz w:val="24"/>
          <w:szCs w:val="24"/>
          <w:rtl/>
        </w:rPr>
        <w:t>בתעשיות הכימיה.</w:t>
      </w:r>
    </w:p>
    <w:p w14:paraId="57BA1134" w14:textId="77777777" w:rsidR="000E11A1" w:rsidRPr="000E11A1" w:rsidRDefault="000E11A1" w:rsidP="000E11A1">
      <w:pPr>
        <w:ind w:left="-514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</w:t>
      </w:r>
    </w:p>
    <w:p w14:paraId="1832E13E" w14:textId="77777777" w:rsidR="000E11A1" w:rsidRPr="000E11A1" w:rsidRDefault="000E11A1" w:rsidP="000E11A1">
      <w:pPr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- פוספטים בנגב (מטעם ניתוב מערכות)</w:t>
      </w:r>
    </w:p>
    <w:p w14:paraId="72F7C9D5" w14:textId="77777777" w:rsidR="000E11A1" w:rsidRPr="000E11A1" w:rsidRDefault="000E11A1" w:rsidP="000E11A1">
      <w:pPr>
        <w:ind w:left="-514"/>
        <w:rPr>
          <w:rFonts w:cs="David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</w:t>
      </w:r>
    </w:p>
    <w:p w14:paraId="2706E711" w14:textId="77777777" w:rsidR="000E11A1" w:rsidRPr="000E11A1" w:rsidRDefault="000E11A1" w:rsidP="000E11A1">
      <w:pPr>
        <w:ind w:left="-514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</w:t>
      </w:r>
      <w:r w:rsidRPr="000E11A1">
        <w:rPr>
          <w:rFonts w:cs="David"/>
          <w:b/>
          <w:bCs/>
          <w:sz w:val="24"/>
          <w:szCs w:val="24"/>
          <w:u w:val="single"/>
          <w:rtl/>
        </w:rPr>
        <w:t>ראש מדור התקשרויות שנתיות.</w:t>
      </w:r>
      <w:r w:rsidRPr="000E11A1">
        <w:rPr>
          <w:rFonts w:cs="David"/>
          <w:b/>
          <w:bCs/>
          <w:sz w:val="24"/>
          <w:szCs w:val="24"/>
          <w:rtl/>
        </w:rPr>
        <w:t xml:space="preserve">   </w:t>
      </w:r>
      <w:r w:rsidRPr="000E11A1">
        <w:rPr>
          <w:rFonts w:cs="David"/>
          <w:sz w:val="24"/>
          <w:szCs w:val="24"/>
          <w:rtl/>
        </w:rPr>
        <w:t>       </w:t>
      </w:r>
    </w:p>
    <w:p w14:paraId="4EDB4639" w14:textId="77777777" w:rsidR="000E11A1" w:rsidRPr="000E11A1" w:rsidRDefault="000E11A1" w:rsidP="000E11A1">
      <w:pPr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 בניית הסכם מיוחד לחברות כ"א, חברות הנדסה ובניית הסכמי מסגרת   </w:t>
      </w:r>
    </w:p>
    <w:p w14:paraId="4D21EABF" w14:textId="77777777" w:rsidR="000E11A1" w:rsidRPr="000E11A1" w:rsidRDefault="000E11A1" w:rsidP="000E11A1">
      <w:pPr>
        <w:ind w:left="-514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 והתקשרויות שנתיות ארוכי טווח לכל הלקוחות של החברה.</w:t>
      </w:r>
    </w:p>
    <w:p w14:paraId="29378CC3" w14:textId="77777777" w:rsidR="000E11A1" w:rsidRDefault="000E11A1" w:rsidP="000E11A1">
      <w:pPr>
        <w:ind w:left="-514"/>
        <w:rPr>
          <w:rFonts w:hint="cs"/>
          <w:rtl/>
        </w:rPr>
      </w:pPr>
      <w:r>
        <w:rPr>
          <w:rFonts w:cs="David"/>
          <w:b/>
          <w:bCs/>
          <w:szCs w:val="28"/>
          <w:rtl/>
        </w:rPr>
        <w:t> </w:t>
      </w:r>
    </w:p>
    <w:p w14:paraId="531FD37B" w14:textId="77777777" w:rsidR="000E11A1" w:rsidRDefault="000E11A1" w:rsidP="000E11A1">
      <w:pPr>
        <w:ind w:left="-514"/>
        <w:rPr>
          <w:rFonts w:hint="cs"/>
          <w:rtl/>
        </w:rPr>
      </w:pPr>
    </w:p>
    <w:p w14:paraId="0700E9D5" w14:textId="77777777" w:rsidR="000E11A1" w:rsidRDefault="000E11A1" w:rsidP="000E11A1">
      <w:pPr>
        <w:spacing w:line="480" w:lineRule="auto"/>
        <w:ind w:left="-514"/>
        <w:rPr>
          <w:rFonts w:cs="David" w:hint="cs"/>
          <w:b/>
          <w:bCs/>
          <w:szCs w:val="28"/>
          <w:rtl/>
        </w:rPr>
      </w:pPr>
      <w:r>
        <w:rPr>
          <w:rFonts w:cs="David"/>
          <w:b/>
          <w:bCs/>
          <w:szCs w:val="28"/>
          <w:rtl/>
        </w:rPr>
        <w:t>1981-1984</w:t>
      </w:r>
      <w:r>
        <w:rPr>
          <w:rFonts w:cs="David"/>
          <w:b/>
          <w:bCs/>
          <w:szCs w:val="28"/>
          <w:u w:val="single"/>
          <w:rtl/>
        </w:rPr>
        <w:t>: החברה לישראל בע"מ</w:t>
      </w:r>
    </w:p>
    <w:p w14:paraId="4917432E" w14:textId="77777777" w:rsidR="000E11A1" w:rsidRPr="000E11A1" w:rsidRDefault="000E11A1" w:rsidP="000E11A1">
      <w:pPr>
        <w:spacing w:line="480" w:lineRule="auto"/>
        <w:ind w:left="-514"/>
        <w:rPr>
          <w:rFonts w:cs="Times New Roman"/>
          <w:sz w:val="24"/>
          <w:szCs w:val="24"/>
          <w:rtl/>
        </w:rPr>
      </w:pPr>
      <w:r>
        <w:rPr>
          <w:rFonts w:cs="David"/>
          <w:b/>
          <w:bCs/>
          <w:szCs w:val="28"/>
          <w:rtl/>
        </w:rPr>
        <w:t> </w:t>
      </w:r>
      <w:r>
        <w:rPr>
          <w:rFonts w:cs="David"/>
          <w:b/>
          <w:bCs/>
          <w:szCs w:val="28"/>
          <w:u w:val="single"/>
          <w:rtl/>
        </w:rPr>
        <w:t>מנהל סניף החברה בבאר שבע:</w:t>
      </w:r>
    </w:p>
    <w:p w14:paraId="1C791B66" w14:textId="504B9157" w:rsidR="000E11A1" w:rsidRPr="000E11A1" w:rsidRDefault="000E11A1" w:rsidP="000E11A1">
      <w:pPr>
        <w:ind w:left="-514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 xml:space="preserve"> </w:t>
      </w:r>
      <w:r w:rsidRPr="000E11A1">
        <w:rPr>
          <w:rFonts w:cs="David"/>
          <w:sz w:val="24"/>
          <w:szCs w:val="24"/>
          <w:rtl/>
        </w:rPr>
        <w:t>ניהול אדמיניסטרטיבי שוטף כולל טיפול במערך כח אדם, מנגנון ומינהלה.</w:t>
      </w:r>
    </w:p>
    <w:p w14:paraId="0476D50E" w14:textId="153CBCA5" w:rsidR="000E11A1" w:rsidRPr="000E11A1" w:rsidRDefault="000E11A1" w:rsidP="000E11A1">
      <w:pPr>
        <w:ind w:left="-514"/>
        <w:rPr>
          <w:rFonts w:cs="David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 - ניהול מערכות מלאי ממוחשבות, ייבוא וייצוא של מערכות מחשבים למוסדות     </w:t>
      </w:r>
    </w:p>
    <w:p w14:paraId="5DD83F3E" w14:textId="5F1F56A3" w:rsidR="000E11A1" w:rsidRPr="000E11A1" w:rsidRDefault="000E11A1" w:rsidP="000E11A1">
      <w:pPr>
        <w:ind w:left="-514"/>
        <w:rPr>
          <w:rFonts w:cs="Times New Roman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 xml:space="preserve">  </w:t>
      </w:r>
      <w:r w:rsidRPr="000E11A1">
        <w:rPr>
          <w:rFonts w:cs="David"/>
          <w:sz w:val="24"/>
          <w:szCs w:val="24"/>
          <w:rtl/>
        </w:rPr>
        <w:t>חינוך ורשויות מקומיות.קיום קשרים עם מפעלי תעשיה שונים.</w:t>
      </w:r>
    </w:p>
    <w:p w14:paraId="158D4123" w14:textId="561DD451" w:rsidR="000E11A1" w:rsidRPr="000E11A1" w:rsidRDefault="000E11A1" w:rsidP="000E11A1">
      <w:pPr>
        <w:ind w:left="-514"/>
        <w:rPr>
          <w:rFonts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-</w:t>
      </w:r>
      <w:r w:rsidRPr="000E11A1">
        <w:rPr>
          <w:rFonts w:hint="cs"/>
          <w:sz w:val="24"/>
          <w:szCs w:val="24"/>
          <w:rtl/>
        </w:rPr>
        <w:t xml:space="preserve"> </w:t>
      </w:r>
      <w:r w:rsidRPr="000E11A1">
        <w:rPr>
          <w:rFonts w:cs="David"/>
          <w:sz w:val="24"/>
          <w:szCs w:val="24"/>
          <w:rtl/>
        </w:rPr>
        <w:t xml:space="preserve">ניהול מו"מ עם ספקים, קבלנים ונותני שירותים שונים מהמגזר הפרטי ומהמגזר הציבורי. </w:t>
      </w:r>
    </w:p>
    <w:p w14:paraId="67088F43" w14:textId="77777777" w:rsidR="000E11A1" w:rsidRPr="000E11A1" w:rsidRDefault="000E11A1" w:rsidP="000E11A1">
      <w:pPr>
        <w:ind w:left="-514"/>
        <w:rPr>
          <w:rFonts w:ascii="Arial" w:hAnsi="Arial" w:cs="Arial" w:hint="cs"/>
          <w:sz w:val="24"/>
          <w:szCs w:val="24"/>
          <w:rtl/>
        </w:rPr>
      </w:pPr>
      <w:r w:rsidRPr="000E11A1">
        <w:rPr>
          <w:rFonts w:cs="David"/>
          <w:sz w:val="24"/>
          <w:szCs w:val="24"/>
          <w:rtl/>
        </w:rPr>
        <w:t> </w:t>
      </w:r>
    </w:p>
    <w:p w14:paraId="4E6CFC58" w14:textId="77777777" w:rsidR="000E11A1" w:rsidRDefault="000E11A1" w:rsidP="000E11A1">
      <w:pPr>
        <w:ind w:left="-514"/>
        <w:rPr>
          <w:rFonts w:ascii="Arial" w:hAnsi="Arial" w:cs="Arial"/>
          <w:rtl/>
        </w:rPr>
      </w:pPr>
    </w:p>
    <w:p w14:paraId="4619913D" w14:textId="77777777" w:rsidR="000E11A1" w:rsidRDefault="000E11A1" w:rsidP="000E11A1">
      <w:pPr>
        <w:ind w:left="-514"/>
        <w:rPr>
          <w:rFonts w:ascii="Arial" w:hAnsi="Arial" w:cs="Arial"/>
          <w:rtl/>
        </w:rPr>
      </w:pPr>
    </w:p>
    <w:p w14:paraId="5DE59FC2" w14:textId="77777777" w:rsidR="000E11A1" w:rsidRDefault="000E11A1" w:rsidP="000E11A1">
      <w:pPr>
        <w:ind w:left="-514"/>
        <w:rPr>
          <w:rFonts w:ascii="Arial" w:hAnsi="Arial" w:cs="Arial"/>
          <w:rtl/>
        </w:rPr>
      </w:pPr>
    </w:p>
    <w:p w14:paraId="4D2EC412" w14:textId="77777777" w:rsidR="000E11A1" w:rsidRDefault="000E11A1" w:rsidP="000E11A1">
      <w:pPr>
        <w:ind w:left="-514"/>
        <w:rPr>
          <w:rFonts w:ascii="Arial" w:hAnsi="Arial" w:cs="Arial"/>
          <w:rtl/>
        </w:rPr>
      </w:pPr>
    </w:p>
    <w:p w14:paraId="1624C447" w14:textId="77777777" w:rsidR="000E11A1" w:rsidRDefault="000E11A1" w:rsidP="000E11A1">
      <w:pPr>
        <w:ind w:left="-514"/>
        <w:rPr>
          <w:rFonts w:ascii="Arial" w:hAnsi="Arial" w:cs="David"/>
          <w:b/>
          <w:bCs/>
          <w:szCs w:val="28"/>
          <w:u w:val="single"/>
          <w:rtl/>
        </w:rPr>
      </w:pPr>
      <w:r>
        <w:rPr>
          <w:rFonts w:cs="David"/>
          <w:rtl/>
        </w:rPr>
        <w:t> </w:t>
      </w:r>
      <w:r>
        <w:rPr>
          <w:rFonts w:ascii="Arial" w:hAnsi="Arial" w:cs="David"/>
          <w:b/>
          <w:bCs/>
          <w:szCs w:val="28"/>
          <w:u w:val="single"/>
          <w:rtl/>
        </w:rPr>
        <w:t>מזה כ- 12 שנים עוסק במתן הרצאות, השתלמויות וסדנאות הדרכה</w:t>
      </w:r>
      <w:r>
        <w:rPr>
          <w:rFonts w:ascii="Arial" w:hAnsi="Arial" w:cs="David"/>
          <w:b/>
          <w:bCs/>
          <w:szCs w:val="28"/>
          <w:rtl/>
        </w:rPr>
        <w:t>.</w:t>
      </w:r>
    </w:p>
    <w:p w14:paraId="1B8A9430" w14:textId="2076BDD1" w:rsidR="000E11A1" w:rsidRDefault="000E11A1" w:rsidP="000E11A1">
      <w:pPr>
        <w:ind w:left="-514"/>
        <w:rPr>
          <w:rFonts w:ascii="Arial" w:hAnsi="Arial" w:cs="David"/>
          <w:b/>
          <w:bCs/>
          <w:szCs w:val="28"/>
          <w:rtl/>
        </w:rPr>
      </w:pPr>
      <w:r>
        <w:rPr>
          <w:rFonts w:ascii="Arial" w:hAnsi="Arial" w:cs="David"/>
          <w:b/>
          <w:bCs/>
          <w:szCs w:val="28"/>
          <w:u w:val="single"/>
          <w:rtl/>
        </w:rPr>
        <w:t>מרצה במסגרות שונות, ביניהן</w:t>
      </w:r>
      <w:r>
        <w:rPr>
          <w:rFonts w:ascii="Arial" w:hAnsi="Arial" w:cs="David"/>
          <w:b/>
          <w:bCs/>
          <w:szCs w:val="28"/>
          <w:rtl/>
        </w:rPr>
        <w:t>:</w:t>
      </w:r>
    </w:p>
    <w:p w14:paraId="065CC09D" w14:textId="77777777" w:rsidR="000E11A1" w:rsidRPr="000E11A1" w:rsidRDefault="000E11A1" w:rsidP="000E11A1">
      <w:pPr>
        <w:ind w:left="-514"/>
        <w:rPr>
          <w:rFonts w:ascii="Arial" w:hAnsi="Arial" w:cs="David"/>
          <w:sz w:val="24"/>
          <w:szCs w:val="24"/>
          <w:rtl/>
        </w:rPr>
      </w:pPr>
    </w:p>
    <w:p w14:paraId="2E63B85A" w14:textId="77777777" w:rsidR="000E11A1" w:rsidRPr="000E11A1" w:rsidRDefault="000E11A1" w:rsidP="000E11A1">
      <w:pPr>
        <w:ind w:left="-514"/>
        <w:rPr>
          <w:rFonts w:ascii="Arial" w:hAnsi="Arial" w:cs="David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המכללה למינהל, המכון לפיריון, אוניברסיטת דרבי- שלוחת באר שבע, אתגר,</w:t>
      </w:r>
    </w:p>
    <w:p w14:paraId="42A4100A" w14:textId="77777777" w:rsidR="000E11A1" w:rsidRPr="000E11A1" w:rsidRDefault="000E11A1" w:rsidP="000E11A1">
      <w:pPr>
        <w:ind w:left="-514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באר דרכות, אוניברסיטת הנגב- בית הספר ללימודי המשך, גרניט הדרכות ועוד.  </w:t>
      </w:r>
    </w:p>
    <w:p w14:paraId="2B082414" w14:textId="77777777" w:rsidR="000E11A1" w:rsidRPr="000E11A1" w:rsidRDefault="000E11A1" w:rsidP="000E11A1">
      <w:pPr>
        <w:ind w:left="-514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725CE1F0" w14:textId="2F55F7AA" w:rsidR="000E11A1" w:rsidRDefault="000E11A1" w:rsidP="000E11A1">
      <w:pPr>
        <w:ind w:left="-514"/>
        <w:rPr>
          <w:rFonts w:ascii="Arial" w:hAnsi="Arial" w:cs="David"/>
          <w:b/>
          <w:bCs/>
          <w:szCs w:val="28"/>
          <w:u w:val="single"/>
          <w:rtl/>
        </w:rPr>
      </w:pPr>
      <w:r>
        <w:rPr>
          <w:rFonts w:ascii="Arial" w:hAnsi="Arial" w:cs="David"/>
          <w:b/>
          <w:bCs/>
          <w:szCs w:val="28"/>
          <w:u w:val="single"/>
          <w:rtl/>
        </w:rPr>
        <w:t>מרצה במקצועות הבאים:</w:t>
      </w:r>
    </w:p>
    <w:p w14:paraId="100B0A2E" w14:textId="77777777" w:rsidR="000E11A1" w:rsidRDefault="000E11A1" w:rsidP="000E11A1">
      <w:pPr>
        <w:ind w:left="-514"/>
        <w:rPr>
          <w:rFonts w:ascii="Arial" w:hAnsi="Arial" w:cs="Arial"/>
          <w:szCs w:val="24"/>
          <w:rtl/>
        </w:rPr>
      </w:pPr>
    </w:p>
    <w:p w14:paraId="7054A9BF" w14:textId="5167011D" w:rsidR="000E11A1" w:rsidRPr="000E11A1" w:rsidRDefault="000E11A1" w:rsidP="000E11A1">
      <w:pPr>
        <w:ind w:left="-514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David"/>
          <w:rtl/>
        </w:rPr>
        <w:t xml:space="preserve">-  דיני עבודה, משפט </w:t>
      </w:r>
      <w:r w:rsidRPr="000E11A1">
        <w:rPr>
          <w:rFonts w:ascii="Arial" w:hAnsi="Arial" w:cs="David"/>
          <w:sz w:val="24"/>
          <w:szCs w:val="24"/>
          <w:rtl/>
        </w:rPr>
        <w:t>העבודה, יחסי עבודה.</w:t>
      </w:r>
    </w:p>
    <w:p w14:paraId="7B010470" w14:textId="34D2EB7C" w:rsidR="000E11A1" w:rsidRPr="000E11A1" w:rsidRDefault="000E11A1" w:rsidP="000E11A1">
      <w:pPr>
        <w:ind w:left="-514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-  דיני עסקים, חוזים, חברות, תחיקה מסחרית והקשרים חוקיים.</w:t>
      </w:r>
    </w:p>
    <w:p w14:paraId="711426DC" w14:textId="356037C8" w:rsidR="000E11A1" w:rsidRPr="000E11A1" w:rsidRDefault="000E11A1" w:rsidP="000E11A1">
      <w:pPr>
        <w:ind w:left="-514"/>
        <w:rPr>
          <w:rFonts w:ascii="Arial" w:hAnsi="Arial" w:cs="Arial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-  יסודות המשפט, מערכת בתי המשפט ובתי הדין וסמכויות השפיטה.</w:t>
      </w:r>
    </w:p>
    <w:p w14:paraId="2D23AE99" w14:textId="242FE459" w:rsidR="000E11A1" w:rsidRPr="000E11A1" w:rsidRDefault="000E11A1" w:rsidP="000E11A1">
      <w:pPr>
        <w:ind w:left="-514"/>
        <w:rPr>
          <w:rFonts w:ascii="Arial" w:hAnsi="Arial" w:cs="David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-  ניהול משאבי אנוש, הערכת עובדים וניתוח עיסוקים.</w:t>
      </w:r>
    </w:p>
    <w:p w14:paraId="4CEDF3FB" w14:textId="4D346780" w:rsidR="000E11A1" w:rsidRPr="000E11A1" w:rsidRDefault="000E11A1" w:rsidP="000E11A1">
      <w:pPr>
        <w:ind w:left="-514"/>
        <w:rPr>
          <w:rFonts w:ascii="Arial" w:hAnsi="Arial" w:cs="David"/>
          <w:sz w:val="24"/>
          <w:szCs w:val="24"/>
          <w:rtl/>
        </w:rPr>
      </w:pPr>
      <w:r w:rsidRPr="000E11A1">
        <w:rPr>
          <w:rFonts w:ascii="Arial" w:hAnsi="Arial" w:cs="David"/>
          <w:sz w:val="24"/>
          <w:szCs w:val="24"/>
          <w:rtl/>
        </w:rPr>
        <w:t>-  עריכת ימי עיון לגמולי השתלמויות וסדנאות הדרכה.</w:t>
      </w:r>
    </w:p>
    <w:p w14:paraId="5FB5BA33" w14:textId="77777777" w:rsidR="000E11A1" w:rsidRPr="000E11A1" w:rsidRDefault="000E11A1" w:rsidP="000E11A1">
      <w:pPr>
        <w:spacing w:line="480" w:lineRule="auto"/>
        <w:ind w:left="746"/>
        <w:rPr>
          <w:rFonts w:cs="Times New Roman"/>
          <w:sz w:val="24"/>
          <w:szCs w:val="24"/>
          <w:rtl/>
        </w:rPr>
      </w:pPr>
    </w:p>
    <w:p w14:paraId="59B52472" w14:textId="77777777" w:rsidR="000E11A1" w:rsidRDefault="000E11A1" w:rsidP="000E11A1">
      <w:pPr>
        <w:rPr>
          <w:rFonts w:hint="cs"/>
          <w:rtl/>
        </w:rPr>
      </w:pPr>
    </w:p>
    <w:p w14:paraId="1544152A" w14:textId="77777777" w:rsidR="000E11A1" w:rsidRDefault="000E11A1" w:rsidP="002B650A">
      <w:pPr>
        <w:tabs>
          <w:tab w:val="right" w:pos="7982"/>
        </w:tabs>
        <w:ind w:right="567"/>
        <w:jc w:val="right"/>
        <w:rPr>
          <w:rFonts w:cs="David"/>
          <w:b/>
          <w:bCs/>
          <w:sz w:val="36"/>
          <w:szCs w:val="36"/>
          <w:u w:val="single"/>
          <w:rtl/>
        </w:rPr>
      </w:pPr>
    </w:p>
    <w:sectPr w:rsidR="000E11A1" w:rsidSect="00F64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8" w:right="1411" w:bottom="1138" w:left="1560" w:header="720" w:footer="720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2E4A" w14:textId="77777777" w:rsidR="00CE07E9" w:rsidRDefault="00CE07E9">
      <w:r>
        <w:separator/>
      </w:r>
    </w:p>
  </w:endnote>
  <w:endnote w:type="continuationSeparator" w:id="0">
    <w:p w14:paraId="47779584" w14:textId="77777777" w:rsidR="00CE07E9" w:rsidRDefault="00CE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0D83" w14:textId="77777777" w:rsidR="00CE07E9" w:rsidRDefault="00852BBA" w:rsidP="003959BF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CE07E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517595F" w14:textId="77777777" w:rsidR="00CE07E9" w:rsidRDefault="00CE07E9" w:rsidP="00C32F9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D957" w14:textId="77777777" w:rsidR="00CE07E9" w:rsidRDefault="00CE07E9" w:rsidP="003975BD">
    <w:pPr>
      <w:pStyle w:val="Footer"/>
      <w:bidi w:val="0"/>
    </w:pPr>
  </w:p>
  <w:p w14:paraId="4937A5DD" w14:textId="77777777" w:rsidR="00CE07E9" w:rsidRDefault="00E338A0" w:rsidP="003975BD">
    <w:pPr>
      <w:pStyle w:val="Footer"/>
      <w:ind w:left="-662"/>
    </w:pPr>
    <w:r>
      <w:rPr>
        <w:noProof/>
      </w:rPr>
      <w:drawing>
        <wp:inline distT="0" distB="0" distL="0" distR="0" wp14:anchorId="521EAE39" wp14:editId="7E0E9C57">
          <wp:extent cx="6677025" cy="781050"/>
          <wp:effectExtent l="0" t="0" r="0" b="0"/>
          <wp:docPr id="1" name="Picture 1" descr="Foote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2DF28" w14:textId="77777777" w:rsidR="00CE07E9" w:rsidRDefault="00CE07E9" w:rsidP="003975BD">
    <w:pPr>
      <w:pStyle w:val="Footer"/>
      <w:bidi w:val="0"/>
      <w:jc w:val="center"/>
    </w:pPr>
  </w:p>
  <w:p w14:paraId="7897F37E" w14:textId="77777777" w:rsidR="00CE07E9" w:rsidRDefault="00CE07E9" w:rsidP="003975BD">
    <w:pPr>
      <w:pStyle w:val="Footer"/>
      <w:bidi w:val="0"/>
    </w:pPr>
  </w:p>
  <w:p w14:paraId="7865339D" w14:textId="77777777" w:rsidR="00CE07E9" w:rsidRDefault="00CE07E9" w:rsidP="0075614A">
    <w:pPr>
      <w:pStyle w:val="Footer"/>
      <w:ind w:left="-701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894A" w14:textId="77777777" w:rsidR="00CE07E9" w:rsidRDefault="00CE07E9" w:rsidP="0075614A">
    <w:pPr>
      <w:pStyle w:val="Footer"/>
      <w:ind w:left="-701"/>
    </w:pPr>
  </w:p>
  <w:p w14:paraId="23ACC0D0" w14:textId="77777777" w:rsidR="00CE07E9" w:rsidRDefault="00E338A0" w:rsidP="0075614A">
    <w:pPr>
      <w:pStyle w:val="Footer"/>
      <w:ind w:left="-701"/>
    </w:pPr>
    <w:r>
      <w:rPr>
        <w:noProof/>
      </w:rPr>
      <w:drawing>
        <wp:inline distT="0" distB="0" distL="0" distR="0" wp14:anchorId="75C4E4F0" wp14:editId="1D8FD3C9">
          <wp:extent cx="6677025" cy="781050"/>
          <wp:effectExtent l="0" t="0" r="0" b="0"/>
          <wp:docPr id="2" name="Picture 2" descr="Foote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C70DD" w14:textId="77777777" w:rsidR="00CE07E9" w:rsidRDefault="00CE07E9">
      <w:r>
        <w:separator/>
      </w:r>
    </w:p>
  </w:footnote>
  <w:footnote w:type="continuationSeparator" w:id="0">
    <w:p w14:paraId="17AC07B3" w14:textId="77777777" w:rsidR="00CE07E9" w:rsidRDefault="00CE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2A7C" w14:textId="77777777" w:rsidR="00D42E05" w:rsidRDefault="00D42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F5D8" w14:textId="77777777" w:rsidR="00CE07E9" w:rsidRDefault="00CE07E9" w:rsidP="00361D6D">
    <w:pPr>
      <w:pStyle w:val="Header"/>
      <w:bidi w:val="0"/>
      <w:jc w:val="center"/>
    </w:pPr>
    <w:r>
      <w:t xml:space="preserve">Page </w:t>
    </w:r>
    <w:r w:rsidR="00852BB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52BBA">
      <w:rPr>
        <w:b/>
        <w:sz w:val="24"/>
        <w:szCs w:val="24"/>
      </w:rPr>
      <w:fldChar w:fldCharType="separate"/>
    </w:r>
    <w:r w:rsidR="007C3E8C">
      <w:rPr>
        <w:b/>
        <w:noProof/>
      </w:rPr>
      <w:t>- 4 -</w:t>
    </w:r>
    <w:r w:rsidR="00852BBA">
      <w:rPr>
        <w:b/>
        <w:sz w:val="24"/>
        <w:szCs w:val="24"/>
      </w:rPr>
      <w:fldChar w:fldCharType="end"/>
    </w:r>
    <w:r>
      <w:t xml:space="preserve"> of </w:t>
    </w:r>
    <w:r w:rsidR="00852BB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52BBA">
      <w:rPr>
        <w:b/>
        <w:sz w:val="24"/>
        <w:szCs w:val="24"/>
      </w:rPr>
      <w:fldChar w:fldCharType="separate"/>
    </w:r>
    <w:r w:rsidR="007C3E8C">
      <w:rPr>
        <w:b/>
        <w:noProof/>
      </w:rPr>
      <w:t>4</w:t>
    </w:r>
    <w:r w:rsidR="00852BBA">
      <w:rPr>
        <w:b/>
        <w:sz w:val="24"/>
        <w:szCs w:val="24"/>
      </w:rPr>
      <w:fldChar w:fldCharType="end"/>
    </w:r>
  </w:p>
  <w:p w14:paraId="65E62453" w14:textId="77777777" w:rsidR="00CE07E9" w:rsidRDefault="00CE0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E796" w14:textId="77777777" w:rsidR="00CE07E9" w:rsidRPr="00A9761F" w:rsidRDefault="00E338A0" w:rsidP="00716CDB">
    <w:pPr>
      <w:pStyle w:val="Header"/>
      <w:bidi w:val="0"/>
      <w:rPr>
        <w:rFonts w:asciiTheme="minorBidi" w:hAnsiTheme="minorBidi" w:cstheme="minorBidi"/>
        <w:sz w:val="24"/>
        <w:szCs w:val="24"/>
      </w:rPr>
    </w:pPr>
    <w:r>
      <w:rPr>
        <w:rFonts w:asciiTheme="minorBidi" w:hAnsiTheme="minorBidi" w:cstheme="minorBidi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1190BB6E" wp14:editId="78732E51">
          <wp:simplePos x="0" y="0"/>
          <wp:positionH relativeFrom="margin">
            <wp:posOffset>-280035</wp:posOffset>
          </wp:positionH>
          <wp:positionV relativeFrom="margin">
            <wp:posOffset>-356870</wp:posOffset>
          </wp:positionV>
          <wp:extent cx="3006090" cy="1017270"/>
          <wp:effectExtent l="0" t="0" r="0" b="0"/>
          <wp:wrapSquare wrapText="bothSides"/>
          <wp:docPr id="3" name="Picture 1" descr="Logo_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09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414"/>
    <w:multiLevelType w:val="hybridMultilevel"/>
    <w:tmpl w:val="0B7E448E"/>
    <w:lvl w:ilvl="0" w:tplc="4F32C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71DDD"/>
    <w:multiLevelType w:val="hybridMultilevel"/>
    <w:tmpl w:val="C24A32D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34F7E35"/>
    <w:multiLevelType w:val="hybridMultilevel"/>
    <w:tmpl w:val="E760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A6BE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47233DB9"/>
    <w:multiLevelType w:val="hybridMultilevel"/>
    <w:tmpl w:val="A434FEB0"/>
    <w:lvl w:ilvl="0" w:tplc="3BFCC21E">
      <w:start w:val="2012"/>
      <w:numFmt w:val="decimal"/>
      <w:lvlText w:val="%1"/>
      <w:lvlJc w:val="left"/>
      <w:pPr>
        <w:tabs>
          <w:tab w:val="num" w:pos="705"/>
        </w:tabs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54561B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A80DC2"/>
    <w:multiLevelType w:val="hybridMultilevel"/>
    <w:tmpl w:val="37EE310E"/>
    <w:lvl w:ilvl="0" w:tplc="5750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0333"/>
    <w:multiLevelType w:val="hybridMultilevel"/>
    <w:tmpl w:val="D3E0E962"/>
    <w:lvl w:ilvl="0" w:tplc="FFFFFFFF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  <w:sz w:val="16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2"/>
    <w:rsid w:val="00000BB8"/>
    <w:rsid w:val="00001537"/>
    <w:rsid w:val="0000471D"/>
    <w:rsid w:val="00005B11"/>
    <w:rsid w:val="00006A46"/>
    <w:rsid w:val="00011526"/>
    <w:rsid w:val="00011771"/>
    <w:rsid w:val="00017D04"/>
    <w:rsid w:val="00021D2E"/>
    <w:rsid w:val="000247F6"/>
    <w:rsid w:val="0002502B"/>
    <w:rsid w:val="00030652"/>
    <w:rsid w:val="00030DF0"/>
    <w:rsid w:val="00030ED2"/>
    <w:rsid w:val="00033958"/>
    <w:rsid w:val="00046DEF"/>
    <w:rsid w:val="00050464"/>
    <w:rsid w:val="00055D93"/>
    <w:rsid w:val="0007381E"/>
    <w:rsid w:val="00073C6E"/>
    <w:rsid w:val="00080C5E"/>
    <w:rsid w:val="0008653E"/>
    <w:rsid w:val="000879AF"/>
    <w:rsid w:val="0009379C"/>
    <w:rsid w:val="00096B1B"/>
    <w:rsid w:val="000A7674"/>
    <w:rsid w:val="000A7701"/>
    <w:rsid w:val="000B05BD"/>
    <w:rsid w:val="000B1821"/>
    <w:rsid w:val="000B744F"/>
    <w:rsid w:val="000C7254"/>
    <w:rsid w:val="000D2A53"/>
    <w:rsid w:val="000D33ED"/>
    <w:rsid w:val="000D4436"/>
    <w:rsid w:val="000D6F94"/>
    <w:rsid w:val="000E11A1"/>
    <w:rsid w:val="000E5BF5"/>
    <w:rsid w:val="000E64B8"/>
    <w:rsid w:val="000F0B8A"/>
    <w:rsid w:val="000F1914"/>
    <w:rsid w:val="000F2B91"/>
    <w:rsid w:val="000F7BC8"/>
    <w:rsid w:val="000F7D92"/>
    <w:rsid w:val="00111878"/>
    <w:rsid w:val="00114EDA"/>
    <w:rsid w:val="00117B1C"/>
    <w:rsid w:val="001251F9"/>
    <w:rsid w:val="0012644A"/>
    <w:rsid w:val="0013495C"/>
    <w:rsid w:val="00134CE9"/>
    <w:rsid w:val="001379ED"/>
    <w:rsid w:val="0014033A"/>
    <w:rsid w:val="00147820"/>
    <w:rsid w:val="00154FA7"/>
    <w:rsid w:val="00156671"/>
    <w:rsid w:val="00160595"/>
    <w:rsid w:val="00161919"/>
    <w:rsid w:val="001642C6"/>
    <w:rsid w:val="0017712F"/>
    <w:rsid w:val="00181CFB"/>
    <w:rsid w:val="00184887"/>
    <w:rsid w:val="001B55B2"/>
    <w:rsid w:val="001B6886"/>
    <w:rsid w:val="001B6F86"/>
    <w:rsid w:val="001B7CE8"/>
    <w:rsid w:val="001C0FF4"/>
    <w:rsid w:val="001C3B5F"/>
    <w:rsid w:val="001D1998"/>
    <w:rsid w:val="001D380A"/>
    <w:rsid w:val="002008D7"/>
    <w:rsid w:val="00203C83"/>
    <w:rsid w:val="0020765F"/>
    <w:rsid w:val="002131E6"/>
    <w:rsid w:val="0021557C"/>
    <w:rsid w:val="00223D41"/>
    <w:rsid w:val="00227DF6"/>
    <w:rsid w:val="00233DBD"/>
    <w:rsid w:val="0023425E"/>
    <w:rsid w:val="00240C63"/>
    <w:rsid w:val="002423EA"/>
    <w:rsid w:val="002439FA"/>
    <w:rsid w:val="00244EBE"/>
    <w:rsid w:val="00245E07"/>
    <w:rsid w:val="00252E8F"/>
    <w:rsid w:val="00254A8A"/>
    <w:rsid w:val="002562A7"/>
    <w:rsid w:val="0026618E"/>
    <w:rsid w:val="002800BE"/>
    <w:rsid w:val="00290C0F"/>
    <w:rsid w:val="00291A50"/>
    <w:rsid w:val="00293EC2"/>
    <w:rsid w:val="00295E97"/>
    <w:rsid w:val="002A4690"/>
    <w:rsid w:val="002A6E10"/>
    <w:rsid w:val="002B650A"/>
    <w:rsid w:val="002B75AF"/>
    <w:rsid w:val="002C28EE"/>
    <w:rsid w:val="002D6613"/>
    <w:rsid w:val="002E38BA"/>
    <w:rsid w:val="002E3C8A"/>
    <w:rsid w:val="002E6041"/>
    <w:rsid w:val="002E6F30"/>
    <w:rsid w:val="002F05AC"/>
    <w:rsid w:val="002F0FA7"/>
    <w:rsid w:val="002F1DBA"/>
    <w:rsid w:val="00302806"/>
    <w:rsid w:val="0030745E"/>
    <w:rsid w:val="00315218"/>
    <w:rsid w:val="003203CC"/>
    <w:rsid w:val="003255CB"/>
    <w:rsid w:val="00356C69"/>
    <w:rsid w:val="00360949"/>
    <w:rsid w:val="00361B53"/>
    <w:rsid w:val="00361D6D"/>
    <w:rsid w:val="003701AE"/>
    <w:rsid w:val="003720D4"/>
    <w:rsid w:val="0037226F"/>
    <w:rsid w:val="00374CCE"/>
    <w:rsid w:val="00377832"/>
    <w:rsid w:val="003833ED"/>
    <w:rsid w:val="0038750D"/>
    <w:rsid w:val="00387B7F"/>
    <w:rsid w:val="00392AAE"/>
    <w:rsid w:val="003959BF"/>
    <w:rsid w:val="003975BD"/>
    <w:rsid w:val="003A26F8"/>
    <w:rsid w:val="003A4531"/>
    <w:rsid w:val="003C0E67"/>
    <w:rsid w:val="003C6A1B"/>
    <w:rsid w:val="003E70B9"/>
    <w:rsid w:val="003F6398"/>
    <w:rsid w:val="003F719D"/>
    <w:rsid w:val="00400A6D"/>
    <w:rsid w:val="00406D70"/>
    <w:rsid w:val="00410DD1"/>
    <w:rsid w:val="00411F58"/>
    <w:rsid w:val="0042349F"/>
    <w:rsid w:val="00424E43"/>
    <w:rsid w:val="0043041E"/>
    <w:rsid w:val="0043728C"/>
    <w:rsid w:val="00441DEA"/>
    <w:rsid w:val="00443BF2"/>
    <w:rsid w:val="004454EB"/>
    <w:rsid w:val="00446E43"/>
    <w:rsid w:val="00451865"/>
    <w:rsid w:val="00452983"/>
    <w:rsid w:val="004550B3"/>
    <w:rsid w:val="00462F0D"/>
    <w:rsid w:val="0046333F"/>
    <w:rsid w:val="0046708E"/>
    <w:rsid w:val="00477713"/>
    <w:rsid w:val="0049310C"/>
    <w:rsid w:val="004B431E"/>
    <w:rsid w:val="004B4F3E"/>
    <w:rsid w:val="004B67DE"/>
    <w:rsid w:val="004B69B3"/>
    <w:rsid w:val="004B6F87"/>
    <w:rsid w:val="004C0E08"/>
    <w:rsid w:val="004C0F5D"/>
    <w:rsid w:val="004D037A"/>
    <w:rsid w:val="004D07D9"/>
    <w:rsid w:val="004D5F01"/>
    <w:rsid w:val="00513370"/>
    <w:rsid w:val="005151E0"/>
    <w:rsid w:val="00515945"/>
    <w:rsid w:val="005222BF"/>
    <w:rsid w:val="005238E8"/>
    <w:rsid w:val="00537061"/>
    <w:rsid w:val="00545117"/>
    <w:rsid w:val="005500DD"/>
    <w:rsid w:val="00550367"/>
    <w:rsid w:val="00554228"/>
    <w:rsid w:val="005571FD"/>
    <w:rsid w:val="00557CB9"/>
    <w:rsid w:val="00563C21"/>
    <w:rsid w:val="00566696"/>
    <w:rsid w:val="005666E9"/>
    <w:rsid w:val="00573538"/>
    <w:rsid w:val="00575C09"/>
    <w:rsid w:val="00581996"/>
    <w:rsid w:val="00584D56"/>
    <w:rsid w:val="005A6772"/>
    <w:rsid w:val="005B04FD"/>
    <w:rsid w:val="005B2069"/>
    <w:rsid w:val="005B402B"/>
    <w:rsid w:val="005B6E77"/>
    <w:rsid w:val="005C0772"/>
    <w:rsid w:val="005C550B"/>
    <w:rsid w:val="005D4621"/>
    <w:rsid w:val="005F6145"/>
    <w:rsid w:val="00600A41"/>
    <w:rsid w:val="00601BE0"/>
    <w:rsid w:val="00603ACE"/>
    <w:rsid w:val="0061235D"/>
    <w:rsid w:val="006233F2"/>
    <w:rsid w:val="0063540F"/>
    <w:rsid w:val="006409F4"/>
    <w:rsid w:val="00653F45"/>
    <w:rsid w:val="00662327"/>
    <w:rsid w:val="00676AE9"/>
    <w:rsid w:val="0068459E"/>
    <w:rsid w:val="00686A9B"/>
    <w:rsid w:val="00690560"/>
    <w:rsid w:val="00690FF1"/>
    <w:rsid w:val="00693771"/>
    <w:rsid w:val="006A0D4C"/>
    <w:rsid w:val="006A715D"/>
    <w:rsid w:val="006B3428"/>
    <w:rsid w:val="006C57AB"/>
    <w:rsid w:val="006C5D14"/>
    <w:rsid w:val="006E20EC"/>
    <w:rsid w:val="006E5B68"/>
    <w:rsid w:val="006E5CC2"/>
    <w:rsid w:val="006E659C"/>
    <w:rsid w:val="006E67D7"/>
    <w:rsid w:val="006F0D04"/>
    <w:rsid w:val="006F2C06"/>
    <w:rsid w:val="006F6D55"/>
    <w:rsid w:val="00700AC6"/>
    <w:rsid w:val="00701B12"/>
    <w:rsid w:val="00712B46"/>
    <w:rsid w:val="00716CDB"/>
    <w:rsid w:val="0072382C"/>
    <w:rsid w:val="00724398"/>
    <w:rsid w:val="0072795A"/>
    <w:rsid w:val="00727C0B"/>
    <w:rsid w:val="00732FE9"/>
    <w:rsid w:val="00745BAA"/>
    <w:rsid w:val="00745DE0"/>
    <w:rsid w:val="007476CD"/>
    <w:rsid w:val="007527F1"/>
    <w:rsid w:val="0075614A"/>
    <w:rsid w:val="0075767D"/>
    <w:rsid w:val="0078243F"/>
    <w:rsid w:val="00782631"/>
    <w:rsid w:val="00782F11"/>
    <w:rsid w:val="00793171"/>
    <w:rsid w:val="007A0E66"/>
    <w:rsid w:val="007A31B4"/>
    <w:rsid w:val="007A3CBB"/>
    <w:rsid w:val="007A6F90"/>
    <w:rsid w:val="007B23C2"/>
    <w:rsid w:val="007B32E4"/>
    <w:rsid w:val="007B6F97"/>
    <w:rsid w:val="007C091F"/>
    <w:rsid w:val="007C1ABE"/>
    <w:rsid w:val="007C1E30"/>
    <w:rsid w:val="007C3E8C"/>
    <w:rsid w:val="007D4FED"/>
    <w:rsid w:val="007D5902"/>
    <w:rsid w:val="007D6E42"/>
    <w:rsid w:val="007F3C13"/>
    <w:rsid w:val="007F4CB3"/>
    <w:rsid w:val="00802FB9"/>
    <w:rsid w:val="00804A26"/>
    <w:rsid w:val="00805144"/>
    <w:rsid w:val="0080630F"/>
    <w:rsid w:val="0081709D"/>
    <w:rsid w:val="00817769"/>
    <w:rsid w:val="0084359F"/>
    <w:rsid w:val="00843D57"/>
    <w:rsid w:val="00852BBA"/>
    <w:rsid w:val="00853C0B"/>
    <w:rsid w:val="00853C31"/>
    <w:rsid w:val="008557E0"/>
    <w:rsid w:val="00865E74"/>
    <w:rsid w:val="008703A9"/>
    <w:rsid w:val="0088087D"/>
    <w:rsid w:val="00882A53"/>
    <w:rsid w:val="00885B7B"/>
    <w:rsid w:val="008906E0"/>
    <w:rsid w:val="008946B5"/>
    <w:rsid w:val="00896E5D"/>
    <w:rsid w:val="008A6868"/>
    <w:rsid w:val="008B0681"/>
    <w:rsid w:val="008C524C"/>
    <w:rsid w:val="008E7B83"/>
    <w:rsid w:val="008F0659"/>
    <w:rsid w:val="008F74EF"/>
    <w:rsid w:val="009018B2"/>
    <w:rsid w:val="0091229D"/>
    <w:rsid w:val="009349A8"/>
    <w:rsid w:val="009514F9"/>
    <w:rsid w:val="009749EE"/>
    <w:rsid w:val="009A0DF4"/>
    <w:rsid w:val="009A6A38"/>
    <w:rsid w:val="009B021A"/>
    <w:rsid w:val="009B0395"/>
    <w:rsid w:val="009C1B2F"/>
    <w:rsid w:val="009D4A25"/>
    <w:rsid w:val="009D7FE3"/>
    <w:rsid w:val="009F3313"/>
    <w:rsid w:val="009F3836"/>
    <w:rsid w:val="009F3EDB"/>
    <w:rsid w:val="00A0181B"/>
    <w:rsid w:val="00A01B35"/>
    <w:rsid w:val="00A107A6"/>
    <w:rsid w:val="00A22FCB"/>
    <w:rsid w:val="00A352B4"/>
    <w:rsid w:val="00A36360"/>
    <w:rsid w:val="00A41113"/>
    <w:rsid w:val="00A41BB2"/>
    <w:rsid w:val="00A42A09"/>
    <w:rsid w:val="00A43DD6"/>
    <w:rsid w:val="00A517BC"/>
    <w:rsid w:val="00A52A94"/>
    <w:rsid w:val="00A54724"/>
    <w:rsid w:val="00A561EC"/>
    <w:rsid w:val="00A5753A"/>
    <w:rsid w:val="00A57CA5"/>
    <w:rsid w:val="00A61A48"/>
    <w:rsid w:val="00A61D27"/>
    <w:rsid w:val="00A65E93"/>
    <w:rsid w:val="00A67646"/>
    <w:rsid w:val="00A734AC"/>
    <w:rsid w:val="00A771F5"/>
    <w:rsid w:val="00A77A55"/>
    <w:rsid w:val="00A84AA1"/>
    <w:rsid w:val="00A865CF"/>
    <w:rsid w:val="00A938B1"/>
    <w:rsid w:val="00A93A10"/>
    <w:rsid w:val="00A958C3"/>
    <w:rsid w:val="00A9761F"/>
    <w:rsid w:val="00AA2900"/>
    <w:rsid w:val="00AA300A"/>
    <w:rsid w:val="00AB5912"/>
    <w:rsid w:val="00AC01E1"/>
    <w:rsid w:val="00AD1D4D"/>
    <w:rsid w:val="00AE03E0"/>
    <w:rsid w:val="00AE0827"/>
    <w:rsid w:val="00AE30D2"/>
    <w:rsid w:val="00AE411C"/>
    <w:rsid w:val="00AF20B4"/>
    <w:rsid w:val="00B0567B"/>
    <w:rsid w:val="00B07842"/>
    <w:rsid w:val="00B11720"/>
    <w:rsid w:val="00B1524D"/>
    <w:rsid w:val="00B2799F"/>
    <w:rsid w:val="00B3718C"/>
    <w:rsid w:val="00B41A9A"/>
    <w:rsid w:val="00B44969"/>
    <w:rsid w:val="00B54173"/>
    <w:rsid w:val="00B56DF1"/>
    <w:rsid w:val="00B60E35"/>
    <w:rsid w:val="00B63B7C"/>
    <w:rsid w:val="00B64653"/>
    <w:rsid w:val="00B82E37"/>
    <w:rsid w:val="00BA4FB6"/>
    <w:rsid w:val="00BB0099"/>
    <w:rsid w:val="00BB7A78"/>
    <w:rsid w:val="00BC301F"/>
    <w:rsid w:val="00BC37B1"/>
    <w:rsid w:val="00BC7F10"/>
    <w:rsid w:val="00BE1C8E"/>
    <w:rsid w:val="00BE1E90"/>
    <w:rsid w:val="00BE5D0D"/>
    <w:rsid w:val="00C02E5C"/>
    <w:rsid w:val="00C03F79"/>
    <w:rsid w:val="00C0556A"/>
    <w:rsid w:val="00C117A0"/>
    <w:rsid w:val="00C126F4"/>
    <w:rsid w:val="00C15ED1"/>
    <w:rsid w:val="00C160BE"/>
    <w:rsid w:val="00C229A7"/>
    <w:rsid w:val="00C2462C"/>
    <w:rsid w:val="00C267C5"/>
    <w:rsid w:val="00C31835"/>
    <w:rsid w:val="00C32F90"/>
    <w:rsid w:val="00C3513D"/>
    <w:rsid w:val="00C3692C"/>
    <w:rsid w:val="00C4033C"/>
    <w:rsid w:val="00C40FDA"/>
    <w:rsid w:val="00C45ADB"/>
    <w:rsid w:val="00C479E5"/>
    <w:rsid w:val="00C51737"/>
    <w:rsid w:val="00C54C49"/>
    <w:rsid w:val="00C55DAE"/>
    <w:rsid w:val="00C561C7"/>
    <w:rsid w:val="00C57E55"/>
    <w:rsid w:val="00C62B01"/>
    <w:rsid w:val="00C740B7"/>
    <w:rsid w:val="00C75C94"/>
    <w:rsid w:val="00C76876"/>
    <w:rsid w:val="00C8050B"/>
    <w:rsid w:val="00C83757"/>
    <w:rsid w:val="00C86767"/>
    <w:rsid w:val="00C90F60"/>
    <w:rsid w:val="00C91911"/>
    <w:rsid w:val="00C93F3B"/>
    <w:rsid w:val="00CA6E3B"/>
    <w:rsid w:val="00CB7A01"/>
    <w:rsid w:val="00CC641B"/>
    <w:rsid w:val="00CC679B"/>
    <w:rsid w:val="00CE07E9"/>
    <w:rsid w:val="00CF0343"/>
    <w:rsid w:val="00CF6C33"/>
    <w:rsid w:val="00D03453"/>
    <w:rsid w:val="00D042C7"/>
    <w:rsid w:val="00D06D9D"/>
    <w:rsid w:val="00D11AE6"/>
    <w:rsid w:val="00D12A6C"/>
    <w:rsid w:val="00D12F8B"/>
    <w:rsid w:val="00D23A64"/>
    <w:rsid w:val="00D23B82"/>
    <w:rsid w:val="00D35CC9"/>
    <w:rsid w:val="00D42E05"/>
    <w:rsid w:val="00D47B91"/>
    <w:rsid w:val="00D500C8"/>
    <w:rsid w:val="00D50DE8"/>
    <w:rsid w:val="00D51063"/>
    <w:rsid w:val="00D51B27"/>
    <w:rsid w:val="00D537C1"/>
    <w:rsid w:val="00D54576"/>
    <w:rsid w:val="00D64D23"/>
    <w:rsid w:val="00D666A3"/>
    <w:rsid w:val="00D821B2"/>
    <w:rsid w:val="00D87FCE"/>
    <w:rsid w:val="00DA038D"/>
    <w:rsid w:val="00DA0D10"/>
    <w:rsid w:val="00DA0D43"/>
    <w:rsid w:val="00DA11A7"/>
    <w:rsid w:val="00DA3491"/>
    <w:rsid w:val="00DA5113"/>
    <w:rsid w:val="00DB59F2"/>
    <w:rsid w:val="00DB75BE"/>
    <w:rsid w:val="00DC5DAC"/>
    <w:rsid w:val="00DC7D99"/>
    <w:rsid w:val="00DD7DD7"/>
    <w:rsid w:val="00DE7FF0"/>
    <w:rsid w:val="00DF0FDB"/>
    <w:rsid w:val="00DF1708"/>
    <w:rsid w:val="00E006A5"/>
    <w:rsid w:val="00E0228A"/>
    <w:rsid w:val="00E11798"/>
    <w:rsid w:val="00E12546"/>
    <w:rsid w:val="00E1384C"/>
    <w:rsid w:val="00E179B1"/>
    <w:rsid w:val="00E21FD7"/>
    <w:rsid w:val="00E24B29"/>
    <w:rsid w:val="00E338A0"/>
    <w:rsid w:val="00E33E0A"/>
    <w:rsid w:val="00E4384E"/>
    <w:rsid w:val="00E45AEA"/>
    <w:rsid w:val="00E53E6E"/>
    <w:rsid w:val="00E53ED0"/>
    <w:rsid w:val="00E607A9"/>
    <w:rsid w:val="00E60F73"/>
    <w:rsid w:val="00E6132B"/>
    <w:rsid w:val="00E73D1A"/>
    <w:rsid w:val="00E75950"/>
    <w:rsid w:val="00E76478"/>
    <w:rsid w:val="00E86097"/>
    <w:rsid w:val="00E87160"/>
    <w:rsid w:val="00E872E0"/>
    <w:rsid w:val="00E915D5"/>
    <w:rsid w:val="00EA0167"/>
    <w:rsid w:val="00EA19B4"/>
    <w:rsid w:val="00EA42DB"/>
    <w:rsid w:val="00EA69CB"/>
    <w:rsid w:val="00EA77E6"/>
    <w:rsid w:val="00EB2C81"/>
    <w:rsid w:val="00EC0494"/>
    <w:rsid w:val="00ED0E83"/>
    <w:rsid w:val="00ED7127"/>
    <w:rsid w:val="00ED72CC"/>
    <w:rsid w:val="00EE67A2"/>
    <w:rsid w:val="00EF2A29"/>
    <w:rsid w:val="00F11683"/>
    <w:rsid w:val="00F11A5C"/>
    <w:rsid w:val="00F123D2"/>
    <w:rsid w:val="00F13702"/>
    <w:rsid w:val="00F21B5B"/>
    <w:rsid w:val="00F44921"/>
    <w:rsid w:val="00F46CD1"/>
    <w:rsid w:val="00F53793"/>
    <w:rsid w:val="00F64CC1"/>
    <w:rsid w:val="00F747BA"/>
    <w:rsid w:val="00F765B8"/>
    <w:rsid w:val="00F81816"/>
    <w:rsid w:val="00F81EA8"/>
    <w:rsid w:val="00FB3D53"/>
    <w:rsid w:val="00FB620E"/>
    <w:rsid w:val="00FB78AF"/>
    <w:rsid w:val="00FD0569"/>
    <w:rsid w:val="00FD47BF"/>
    <w:rsid w:val="00FD70EE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7514604"/>
  <w15:docId w15:val="{BDC37D0A-7562-48C8-B745-B92F7A7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3ED0"/>
    <w:pPr>
      <w:bidi/>
    </w:pPr>
  </w:style>
  <w:style w:type="paragraph" w:styleId="Heading1">
    <w:name w:val="heading 1"/>
    <w:basedOn w:val="Normal"/>
    <w:next w:val="Normal"/>
    <w:qFormat/>
    <w:rsid w:val="008906E0"/>
    <w:pPr>
      <w:keepNext/>
      <w:numPr>
        <w:numId w:val="1"/>
      </w:numPr>
      <w:bidi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906E0"/>
    <w:pPr>
      <w:keepNext/>
      <w:numPr>
        <w:ilvl w:val="1"/>
        <w:numId w:val="1"/>
      </w:numPr>
      <w:bidi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906E0"/>
    <w:pPr>
      <w:keepNext/>
      <w:numPr>
        <w:ilvl w:val="2"/>
        <w:numId w:val="1"/>
      </w:numPr>
      <w:bidi w:val="0"/>
      <w:jc w:val="center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8906E0"/>
    <w:pPr>
      <w:keepNext/>
      <w:numPr>
        <w:ilvl w:val="3"/>
        <w:numId w:val="1"/>
      </w:numPr>
      <w:bidi w:val="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8906E0"/>
    <w:pPr>
      <w:keepNext/>
      <w:numPr>
        <w:ilvl w:val="4"/>
        <w:numId w:val="1"/>
      </w:numPr>
      <w:bidi w:val="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906E0"/>
    <w:pPr>
      <w:keepNext/>
      <w:numPr>
        <w:ilvl w:val="5"/>
        <w:numId w:val="1"/>
      </w:numPr>
      <w:bidi w:val="0"/>
      <w:ind w:right="-58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8906E0"/>
    <w:pPr>
      <w:keepNext/>
      <w:numPr>
        <w:ilvl w:val="6"/>
        <w:numId w:val="1"/>
      </w:numPr>
      <w:outlineLvl w:val="6"/>
    </w:pPr>
    <w:rPr>
      <w:rFonts w:cs="David"/>
      <w:sz w:val="24"/>
      <w:szCs w:val="24"/>
    </w:rPr>
  </w:style>
  <w:style w:type="paragraph" w:styleId="Heading8">
    <w:name w:val="heading 8"/>
    <w:basedOn w:val="Normal"/>
    <w:next w:val="Normal"/>
    <w:qFormat/>
    <w:rsid w:val="008906E0"/>
    <w:pPr>
      <w:keepNext/>
      <w:numPr>
        <w:ilvl w:val="7"/>
        <w:numId w:val="1"/>
      </w:numPr>
      <w:tabs>
        <w:tab w:val="left" w:pos="651"/>
      </w:tabs>
      <w:outlineLvl w:val="7"/>
    </w:pPr>
    <w:rPr>
      <w:rFonts w:cs="David"/>
      <w:sz w:val="24"/>
      <w:szCs w:val="24"/>
    </w:rPr>
  </w:style>
  <w:style w:type="paragraph" w:styleId="Heading9">
    <w:name w:val="heading 9"/>
    <w:basedOn w:val="Normal"/>
    <w:next w:val="Normal"/>
    <w:qFormat/>
    <w:rsid w:val="008906E0"/>
    <w:pPr>
      <w:keepNext/>
      <w:numPr>
        <w:ilvl w:val="8"/>
        <w:numId w:val="1"/>
      </w:numPr>
      <w:jc w:val="center"/>
      <w:outlineLvl w:val="8"/>
    </w:pPr>
    <w:rPr>
      <w:rFonts w:cs="David"/>
      <w:b/>
      <w:bCs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906E0"/>
    <w:pPr>
      <w:bidi w:val="0"/>
      <w:ind w:left="709" w:hanging="709"/>
    </w:pPr>
    <w:rPr>
      <w:sz w:val="24"/>
    </w:rPr>
  </w:style>
  <w:style w:type="paragraph" w:styleId="BodyTextIndent2">
    <w:name w:val="Body Text Indent 2"/>
    <w:basedOn w:val="Normal"/>
    <w:rsid w:val="008906E0"/>
    <w:pPr>
      <w:bidi w:val="0"/>
      <w:ind w:left="709"/>
    </w:pPr>
    <w:rPr>
      <w:sz w:val="24"/>
    </w:rPr>
  </w:style>
  <w:style w:type="paragraph" w:styleId="Header">
    <w:name w:val="header"/>
    <w:basedOn w:val="Normal"/>
    <w:link w:val="HeaderChar"/>
    <w:uiPriority w:val="99"/>
    <w:rsid w:val="00890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906E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906E0"/>
    <w:pPr>
      <w:shd w:val="clear" w:color="auto" w:fill="000080"/>
    </w:pPr>
    <w:rPr>
      <w:rFonts w:ascii="Tahoma"/>
    </w:rPr>
  </w:style>
  <w:style w:type="paragraph" w:styleId="BodyTextIndent3">
    <w:name w:val="Body Text Indent 3"/>
    <w:basedOn w:val="Normal"/>
    <w:rsid w:val="008906E0"/>
    <w:pPr>
      <w:bidi w:val="0"/>
      <w:ind w:left="705" w:hanging="705"/>
    </w:pPr>
    <w:rPr>
      <w:sz w:val="24"/>
    </w:rPr>
  </w:style>
  <w:style w:type="paragraph" w:styleId="BlockText">
    <w:name w:val="Block Text"/>
    <w:basedOn w:val="Normal"/>
    <w:rsid w:val="008906E0"/>
    <w:pPr>
      <w:ind w:left="2160" w:hanging="720"/>
    </w:pPr>
    <w:rPr>
      <w:rFonts w:cs="David"/>
      <w:sz w:val="24"/>
      <w:szCs w:val="24"/>
    </w:rPr>
  </w:style>
  <w:style w:type="paragraph" w:styleId="BodyText">
    <w:name w:val="Body Text"/>
    <w:basedOn w:val="Normal"/>
    <w:rsid w:val="008906E0"/>
    <w:rPr>
      <w:rFonts w:cs="David"/>
      <w:sz w:val="24"/>
      <w:szCs w:val="24"/>
    </w:rPr>
  </w:style>
  <w:style w:type="paragraph" w:styleId="BodyText2">
    <w:name w:val="Body Text 2"/>
    <w:basedOn w:val="Normal"/>
    <w:rsid w:val="008906E0"/>
    <w:pPr>
      <w:bidi w:val="0"/>
      <w:jc w:val="center"/>
    </w:pPr>
    <w:rPr>
      <w:sz w:val="24"/>
      <w:u w:val="single"/>
    </w:rPr>
  </w:style>
  <w:style w:type="character" w:styleId="PageNumber">
    <w:name w:val="page number"/>
    <w:basedOn w:val="DefaultParagraphFont"/>
    <w:rsid w:val="00C32F90"/>
  </w:style>
  <w:style w:type="table" w:styleId="TableGrid">
    <w:name w:val="Table Grid"/>
    <w:basedOn w:val="TableNormal"/>
    <w:rsid w:val="001C3B5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79ED"/>
    <w:rPr>
      <w:rFonts w:ascii="Tahoma" w:hAnsi="Tahoma" w:cs="Tahoma"/>
      <w:sz w:val="16"/>
      <w:szCs w:val="16"/>
    </w:rPr>
  </w:style>
  <w:style w:type="character" w:styleId="Hyperlink">
    <w:name w:val="Hyperlink"/>
    <w:rsid w:val="005666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061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75614A"/>
  </w:style>
  <w:style w:type="character" w:customStyle="1" w:styleId="FooterChar">
    <w:name w:val="Footer Char"/>
    <w:basedOn w:val="DefaultParagraphFont"/>
    <w:link w:val="Footer"/>
    <w:uiPriority w:val="99"/>
    <w:rsid w:val="00F64CC1"/>
  </w:style>
  <w:style w:type="paragraph" w:customStyle="1" w:styleId="Style3">
    <w:name w:val="Style3"/>
    <w:basedOn w:val="Normal"/>
    <w:rsid w:val="0013495C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David" w:cs="Times New Roman"/>
      <w:sz w:val="24"/>
      <w:szCs w:val="24"/>
    </w:rPr>
  </w:style>
  <w:style w:type="paragraph" w:customStyle="1" w:styleId="Style4">
    <w:name w:val="Style4"/>
    <w:basedOn w:val="Normal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character" w:customStyle="1" w:styleId="FontStyle24">
    <w:name w:val="Font Style24"/>
    <w:basedOn w:val="DefaultParagraphFont"/>
    <w:rsid w:val="0013495C"/>
    <w:rPr>
      <w:rFonts w:ascii="David" w:cs="David" w:hint="cs"/>
      <w:b/>
      <w:bCs/>
      <w:sz w:val="24"/>
      <w:szCs w:val="24"/>
      <w:lang w:bidi="he-IL"/>
    </w:rPr>
  </w:style>
  <w:style w:type="character" w:customStyle="1" w:styleId="FontStyle31">
    <w:name w:val="Font Style31"/>
    <w:basedOn w:val="DefaultParagraphFont"/>
    <w:rsid w:val="0013495C"/>
    <w:rPr>
      <w:rFonts w:ascii="David" w:cs="David" w:hint="cs"/>
      <w:sz w:val="20"/>
      <w:szCs w:val="20"/>
      <w:lang w:bidi="he-IL"/>
    </w:rPr>
  </w:style>
  <w:style w:type="paragraph" w:customStyle="1" w:styleId="Style6">
    <w:name w:val="Style6"/>
    <w:basedOn w:val="Normal"/>
    <w:rsid w:val="0013495C"/>
    <w:pPr>
      <w:widowControl w:val="0"/>
      <w:autoSpaceDE w:val="0"/>
      <w:autoSpaceDN w:val="0"/>
      <w:bidi w:val="0"/>
      <w:adjustRightInd w:val="0"/>
      <w:spacing w:line="223" w:lineRule="exact"/>
      <w:ind w:hanging="1368"/>
    </w:pPr>
    <w:rPr>
      <w:rFonts w:ascii="David" w:cs="Times New Roman"/>
      <w:sz w:val="24"/>
      <w:szCs w:val="24"/>
    </w:rPr>
  </w:style>
  <w:style w:type="paragraph" w:customStyle="1" w:styleId="Style8">
    <w:name w:val="Style8"/>
    <w:basedOn w:val="Normal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paragraph" w:customStyle="1" w:styleId="Style15">
    <w:name w:val="Style15"/>
    <w:basedOn w:val="Normal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paragraph" w:customStyle="1" w:styleId="a">
    <w:name w:val="פיסקת רשימה"/>
    <w:basedOn w:val="Normal"/>
    <w:uiPriority w:val="34"/>
    <w:qFormat/>
    <w:rsid w:val="00E53ED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QtxDos">
    <w:name w:val="QtxDos"/>
    <w:rsid w:val="003255CB"/>
    <w:pPr>
      <w:widowControl w:val="0"/>
    </w:pPr>
    <w:rPr>
      <w:rFonts w:ascii="Arial"/>
      <w:snapToGrid w:val="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Desktop\&#1508;&#1493;&#1512;&#1502;&#1496;&#1497;&#1501;\&#1508;&#1493;&#1512;&#1502;&#1496;%20&#1512;&#1497;&#15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ריק</Template>
  <TotalTime>14</TotalTime>
  <Pages>3</Pages>
  <Words>615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PROJECT  No</vt:lpstr>
      <vt:lpstr>PROJECT  No</vt:lpstr>
    </vt:vector>
  </TitlesOfParts>
  <Company>Taieb</Company>
  <LinksUpToDate>false</LinksUpToDate>
  <CharactersWithSpaces>4125</CharactersWithSpaces>
  <SharedDoc>false</SharedDoc>
  <HLinks>
    <vt:vector size="6" baseType="variant">
      <vt:variant>
        <vt:i4>2359358</vt:i4>
      </vt:variant>
      <vt:variant>
        <vt:i4>2</vt:i4>
      </vt:variant>
      <vt:variant>
        <vt:i4>0</vt:i4>
      </vt:variant>
      <vt:variant>
        <vt:i4>5</vt:i4>
      </vt:variant>
      <vt:variant>
        <vt:lpwstr>mailto:e_taieb@taieb-eng.co.il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No</dc:title>
  <dc:creator>Gil Taieb</dc:creator>
  <cp:lastModifiedBy>Cherylax</cp:lastModifiedBy>
  <cp:revision>4</cp:revision>
  <cp:lastPrinted>2015-01-14T11:21:00Z</cp:lastPrinted>
  <dcterms:created xsi:type="dcterms:W3CDTF">2018-06-28T05:51:00Z</dcterms:created>
  <dcterms:modified xsi:type="dcterms:W3CDTF">2018-06-28T06:04:00Z</dcterms:modified>
</cp:coreProperties>
</file>